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Fonts w:hint="cs"/>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2914D6">
        <w:trPr>
          <w:trHeight w:val="295"/>
          <w:jc w:val="center"/>
        </w:trPr>
        <w:tc>
          <w:tcPr>
            <w:tcW w:w="5049" w:type="dxa"/>
            <w:gridSpan w:val="3"/>
          </w:tcPr>
          <w:p w:rsidR="002914D6" w:rsidRDefault="002914D6">
            <w:pPr>
              <w:rPr>
                <w:rFonts w:ascii="Arial" w:hAnsi="Arial"/>
                <w:b/>
                <w:bCs/>
                <w:noProof w:val="0"/>
                <w:sz w:val="26"/>
                <w:szCs w:val="26"/>
                <w:rtl/>
              </w:rPr>
            </w:pPr>
          </w:p>
        </w:tc>
        <w:tc>
          <w:tcPr>
            <w:tcW w:w="3771" w:type="dxa"/>
          </w:tcPr>
          <w:p w:rsidR="002914D6" w:rsidRDefault="00011212">
            <w:pPr>
              <w:jc w:val="right"/>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1543127465"/>
                <w:text w:multiLine="1"/>
              </w:sdtPr>
              <w:sdtEndPr/>
              <w:sdtContent>
                <w:r>
                  <w:rPr>
                    <w:rFonts w:ascii="Arial" w:hAnsi="Arial"/>
                    <w:b/>
                    <w:bCs/>
                    <w:noProof w:val="0"/>
                    <w:sz w:val="26"/>
                    <w:szCs w:val="26"/>
                    <w:rtl/>
                  </w:rPr>
                  <w:t>1</w:t>
                </w:r>
              </w:sdtContent>
            </w:sdt>
          </w:p>
        </w:tc>
      </w:tr>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2914D6" w:rsidRDefault="00011212">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סגלית אופק</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559975633"/>
              <w:text w:multiLine="1"/>
            </w:sdtPr>
            <w:sdtEndPr/>
            <w:sdtContent>
              <w:p w:rsidR="0030601B" w:rsidRDefault="007364C5" w:rsidP="0086680E">
                <w:pPr>
                  <w:bidi w:val="0"/>
                  <w:jc w:val="right"/>
                  <w:rPr>
                    <w:rFonts w:ascii="Arial" w:hAnsi="Arial"/>
                    <w:b/>
                    <w:bCs/>
                    <w:noProof w:val="0"/>
                    <w:sz w:val="26"/>
                    <w:szCs w:val="26"/>
                    <w:rtl/>
                  </w:rPr>
                </w:pPr>
                <w:r>
                  <w:rPr>
                    <w:rFonts w:ascii="Arial" w:hAnsi="Arial"/>
                    <w:b/>
                    <w:bCs/>
                    <w:noProof w:val="0"/>
                    <w:sz w:val="26"/>
                    <w:szCs w:val="26"/>
                    <w:rtl/>
                  </w:rPr>
                  <w:t>מבקש</w:t>
                </w:r>
              </w:p>
            </w:sdtContent>
          </w:sdt>
        </w:tc>
        <w:tc>
          <w:tcPr>
            <w:tcW w:w="5571" w:type="dxa"/>
            <w:gridSpan w:val="2"/>
          </w:tcPr>
          <w:p w:rsidR="002914D6" w:rsidRDefault="002914D6">
            <w:pPr>
              <w:rPr>
                <w:rFonts w:ascii="Arial" w:hAnsi="Arial"/>
                <w:b/>
                <w:bCs/>
                <w:noProof w:val="0"/>
                <w:sz w:val="26"/>
                <w:szCs w:val="26"/>
              </w:rPr>
            </w:pPr>
          </w:p>
          <w:p w:rsidR="002914D6" w:rsidRDefault="00887BB8" w:rsidP="00F4758A">
            <w:pPr>
              <w:rPr>
                <w:b/>
                <w:bCs/>
                <w:noProof w:val="0"/>
                <w:sz w:val="26"/>
                <w:szCs w:val="26"/>
              </w:rPr>
            </w:pPr>
            <w:sdt>
              <w:sdtPr>
                <w:rPr>
                  <w:rtl/>
                </w:rPr>
                <w:alias w:val="1478"/>
                <w:tag w:val="1478"/>
                <w:id w:val="-1896729429"/>
                <w:text w:multiLine="1"/>
              </w:sdtPr>
              <w:sdtEndPr/>
              <w:sdtContent>
                <w:r w:rsidR="00094813">
                  <w:rPr>
                    <w:rFonts w:ascii="Arial" w:hAnsi="Arial"/>
                    <w:b/>
                    <w:bCs/>
                    <w:noProof w:val="0"/>
                    <w:sz w:val="26"/>
                    <w:szCs w:val="26"/>
                    <w:rtl/>
                  </w:rPr>
                  <w:t>א</w:t>
                </w:r>
                <w:r w:rsidR="00F4758A">
                  <w:rPr>
                    <w:rFonts w:ascii="Arial" w:hAnsi="Arial" w:hint="cs"/>
                    <w:b/>
                    <w:bCs/>
                    <w:noProof w:val="0"/>
                    <w:sz w:val="26"/>
                    <w:szCs w:val="26"/>
                    <w:rtl/>
                  </w:rPr>
                  <w:t xml:space="preserve">.ק </w:t>
                </w:r>
              </w:sdtContent>
            </w:sdt>
            <w:r w:rsidR="00011212">
              <w:rPr>
                <w:rFonts w:ascii="Arial" w:hAnsi="Arial" w:hint="cs"/>
                <w:b/>
                <w:bCs/>
                <w:noProof w:val="0"/>
                <w:sz w:val="26"/>
                <w:szCs w:val="26"/>
                <w:rtl/>
              </w:rPr>
              <w:t xml:space="preserve"> </w:t>
            </w:r>
            <w:sdt>
              <w:sdtPr>
                <w:rPr>
                  <w:rtl/>
                </w:rPr>
                <w:alias w:val="2316"/>
                <w:tag w:val="2316"/>
                <w:id w:val="1341505390"/>
                <w:showingPlcHdr/>
                <w:text w:multiLine="1"/>
              </w:sdtPr>
              <w:sdtEndPr/>
              <w:sdtContent>
                <w:r w:rsidR="00F4758A">
                  <w:rPr>
                    <w:rtl/>
                  </w:rPr>
                  <w:t xml:space="preserve">     </w:t>
                </w:r>
              </w:sdtContent>
            </w:sdt>
          </w:p>
        </w:tc>
      </w:tr>
      <w:tr w:rsidR="00F4758A">
        <w:trPr>
          <w:jc w:val="center"/>
        </w:trPr>
        <w:tc>
          <w:tcPr>
            <w:tcW w:w="3249" w:type="dxa"/>
            <w:gridSpan w:val="2"/>
          </w:tcPr>
          <w:p w:rsidR="00F4758A" w:rsidRDefault="00F4758A">
            <w:pPr>
              <w:bidi w:val="0"/>
              <w:jc w:val="right"/>
              <w:rPr>
                <w:rFonts w:ascii="Arial" w:hAnsi="Arial"/>
                <w:b/>
                <w:bCs/>
                <w:noProof w:val="0"/>
                <w:sz w:val="26"/>
                <w:szCs w:val="26"/>
              </w:rPr>
            </w:pPr>
          </w:p>
        </w:tc>
        <w:tc>
          <w:tcPr>
            <w:tcW w:w="5571" w:type="dxa"/>
            <w:gridSpan w:val="2"/>
          </w:tcPr>
          <w:p w:rsidR="00F4758A" w:rsidRPr="00F4758A" w:rsidRDefault="00F4758A" w:rsidP="00F4758A">
            <w:pPr>
              <w:rPr>
                <w:rFonts w:ascii="Arial" w:hAnsi="Arial"/>
                <w:noProof w:val="0"/>
              </w:rPr>
            </w:pPr>
            <w:r w:rsidRPr="00F4758A">
              <w:rPr>
                <w:rFonts w:ascii="Arial" w:hAnsi="Arial" w:hint="cs"/>
                <w:noProof w:val="0"/>
                <w:rtl/>
              </w:rPr>
              <w:t xml:space="preserve">ע"י ב"כ עו"ד ש. רובינס גולן  </w:t>
            </w:r>
          </w:p>
        </w:tc>
      </w:tr>
      <w:tr w:rsidR="002914D6">
        <w:trPr>
          <w:jc w:val="center"/>
        </w:trPr>
        <w:tc>
          <w:tcPr>
            <w:tcW w:w="8820" w:type="dxa"/>
            <w:gridSpan w:val="4"/>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887BB8" w:rsidP="0086680E">
            <w:pPr>
              <w:rPr>
                <w:rFonts w:ascii="Arial" w:hAnsi="Arial"/>
                <w:b/>
                <w:bCs/>
                <w:noProof w:val="0"/>
                <w:sz w:val="26"/>
                <w:szCs w:val="26"/>
              </w:rPr>
            </w:pPr>
            <w:sdt>
              <w:sdtPr>
                <w:rPr>
                  <w:rtl/>
                </w:rPr>
                <w:alias w:val="1184"/>
                <w:tag w:val="1184"/>
                <w:id w:val="386307046"/>
                <w:text w:multiLine="1"/>
              </w:sdtPr>
              <w:sdtEndPr/>
              <w:sdtContent>
                <w:r w:rsidR="00094813">
                  <w:rPr>
                    <w:rFonts w:ascii="Arial" w:hAnsi="Arial"/>
                    <w:b/>
                    <w:bCs/>
                    <w:noProof w:val="0"/>
                    <w:sz w:val="26"/>
                    <w:szCs w:val="26"/>
                    <w:rtl/>
                  </w:rPr>
                  <w:t>משיב</w:t>
                </w:r>
              </w:sdtContent>
            </w:sdt>
          </w:p>
        </w:tc>
        <w:tc>
          <w:tcPr>
            <w:tcW w:w="5571" w:type="dxa"/>
            <w:gridSpan w:val="2"/>
          </w:tcPr>
          <w:p w:rsidR="002914D6" w:rsidRDefault="002914D6">
            <w:pPr>
              <w:rPr>
                <w:rFonts w:ascii="Arial" w:hAnsi="Arial"/>
                <w:b/>
                <w:bCs/>
                <w:noProof w:val="0"/>
                <w:sz w:val="26"/>
                <w:szCs w:val="26"/>
                <w:rtl/>
              </w:rPr>
            </w:pPr>
          </w:p>
          <w:p w:rsidR="002914D6" w:rsidRDefault="00887BB8" w:rsidP="00F4758A">
            <w:pPr>
              <w:rPr>
                <w:rtl/>
              </w:rPr>
            </w:pPr>
            <w:sdt>
              <w:sdtPr>
                <w:rPr>
                  <w:rtl/>
                </w:rPr>
                <w:alias w:val="1486"/>
                <w:tag w:val="1486"/>
                <w:id w:val="2063827857"/>
                <w:text w:multiLine="1"/>
              </w:sdtPr>
              <w:sdtEndPr/>
              <w:sdtContent>
                <w:r w:rsidR="00094813">
                  <w:rPr>
                    <w:rFonts w:ascii="Arial" w:hAnsi="Arial"/>
                    <w:b/>
                    <w:bCs/>
                    <w:noProof w:val="0"/>
                    <w:sz w:val="26"/>
                    <w:szCs w:val="26"/>
                    <w:rtl/>
                  </w:rPr>
                  <w:t>ר</w:t>
                </w:r>
                <w:r w:rsidR="00F4758A">
                  <w:rPr>
                    <w:rFonts w:ascii="Arial" w:hAnsi="Arial" w:hint="cs"/>
                    <w:b/>
                    <w:bCs/>
                    <w:noProof w:val="0"/>
                    <w:sz w:val="26"/>
                    <w:szCs w:val="26"/>
                    <w:rtl/>
                  </w:rPr>
                  <w:t xml:space="preserve">.ר. </w:t>
                </w:r>
              </w:sdtContent>
            </w:sdt>
            <w:r w:rsidR="00011212">
              <w:rPr>
                <w:rFonts w:ascii="Arial" w:hAnsi="Arial" w:hint="cs"/>
                <w:b/>
                <w:bCs/>
                <w:noProof w:val="0"/>
                <w:sz w:val="26"/>
                <w:szCs w:val="26"/>
                <w:rtl/>
              </w:rPr>
              <w:t xml:space="preserve"> </w:t>
            </w:r>
          </w:p>
          <w:p w:rsidR="00F4758A" w:rsidRPr="00F4758A" w:rsidRDefault="00F4758A" w:rsidP="00F4758A">
            <w:pPr>
              <w:rPr>
                <w:noProof w:val="0"/>
                <w:sz w:val="26"/>
                <w:szCs w:val="26"/>
                <w:rtl/>
              </w:rPr>
            </w:pPr>
            <w:r w:rsidRPr="00F4758A">
              <w:rPr>
                <w:rFonts w:hint="cs"/>
                <w:rtl/>
              </w:rPr>
              <w:t xml:space="preserve">ע"י ב"כ עו"ד ש. אוראל לוי </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530E94">
            <w:pPr>
              <w:bidi w:val="0"/>
              <w:jc w:val="center"/>
              <w:rPr>
                <w:rFonts w:ascii="Arial" w:hAnsi="Arial"/>
                <w:b/>
                <w:bCs/>
                <w:noProof w:val="0"/>
                <w:sz w:val="28"/>
                <w:szCs w:val="28"/>
                <w:u w:val="single"/>
                <w:rtl/>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86680E" w:rsidRDefault="0086680E" w:rsidP="0086680E">
      <w:pPr>
        <w:spacing w:line="306" w:lineRule="exact"/>
        <w:jc w:val="both"/>
        <w:rPr>
          <w:rFonts w:ascii="David" w:hAnsi="David"/>
          <w:rtl/>
        </w:rPr>
      </w:pPr>
      <w:r>
        <w:rPr>
          <w:rFonts w:ascii="David" w:hAnsi="David"/>
          <w:rtl/>
        </w:rPr>
        <w:t xml:space="preserve">לפניי בקשה "לפסיקת זמני שהות זמניים הכוללים לינה" </w:t>
      </w:r>
      <w:r w:rsidR="00F13D80">
        <w:rPr>
          <w:rFonts w:ascii="David" w:hAnsi="David" w:hint="cs"/>
          <w:rtl/>
        </w:rPr>
        <w:t>(כך בכותרת).</w:t>
      </w:r>
    </w:p>
    <w:p w:rsidR="0086680E" w:rsidRDefault="0086680E" w:rsidP="0086680E">
      <w:pPr>
        <w:spacing w:line="306" w:lineRule="exact"/>
        <w:jc w:val="both"/>
        <w:rPr>
          <w:rFonts w:ascii="David" w:hAnsi="David"/>
          <w:noProof w:val="0"/>
        </w:rPr>
      </w:pPr>
    </w:p>
    <w:p w:rsidR="0086680E" w:rsidRDefault="0086680E" w:rsidP="0086680E">
      <w:pPr>
        <w:spacing w:line="306" w:lineRule="exact"/>
        <w:jc w:val="both"/>
        <w:rPr>
          <w:rFonts w:ascii="David" w:hAnsi="David"/>
          <w:b/>
          <w:bCs/>
          <w:u w:val="single"/>
          <w:rtl/>
        </w:rPr>
      </w:pPr>
      <w:r>
        <w:rPr>
          <w:rFonts w:ascii="David" w:hAnsi="David"/>
          <w:b/>
          <w:bCs/>
          <w:u w:val="single"/>
          <w:rtl/>
        </w:rPr>
        <w:t>עיקר העובדות הצריכות לעניין</w:t>
      </w:r>
    </w:p>
    <w:p w:rsidR="0086680E" w:rsidRDefault="0086680E" w:rsidP="0086680E">
      <w:pPr>
        <w:pStyle w:val="ac"/>
        <w:numPr>
          <w:ilvl w:val="0"/>
          <w:numId w:val="2"/>
        </w:numPr>
        <w:spacing w:after="160" w:line="306" w:lineRule="exact"/>
        <w:ind w:left="509" w:hanging="567"/>
        <w:jc w:val="both"/>
        <w:rPr>
          <w:rFonts w:ascii="David" w:hAnsi="David"/>
          <w:rtl/>
        </w:rPr>
      </w:pPr>
      <w:r>
        <w:rPr>
          <w:rFonts w:ascii="David" w:hAnsi="David"/>
          <w:rtl/>
        </w:rPr>
        <w:t xml:space="preserve">הצדדים הורים לקטין יליד 20.8.2014 (להלן – </w:t>
      </w:r>
      <w:r w:rsidRPr="00F13D80">
        <w:rPr>
          <w:rFonts w:ascii="David" w:hAnsi="David"/>
          <w:b/>
          <w:bCs/>
          <w:rtl/>
        </w:rPr>
        <w:t>הקטין</w:t>
      </w:r>
      <w:r>
        <w:rPr>
          <w:rFonts w:ascii="David" w:hAnsi="David"/>
          <w:rtl/>
        </w:rPr>
        <w:t>).</w:t>
      </w:r>
    </w:p>
    <w:p w:rsidR="0086680E" w:rsidRDefault="0086680E" w:rsidP="0086680E">
      <w:pPr>
        <w:pStyle w:val="ac"/>
        <w:spacing w:line="306" w:lineRule="exact"/>
        <w:ind w:left="509"/>
        <w:jc w:val="both"/>
        <w:rPr>
          <w:rFonts w:ascii="David" w:hAnsi="David"/>
        </w:rPr>
      </w:pPr>
    </w:p>
    <w:p w:rsidR="0086680E" w:rsidRDefault="0086680E" w:rsidP="0086680E">
      <w:pPr>
        <w:pStyle w:val="ac"/>
        <w:numPr>
          <w:ilvl w:val="0"/>
          <w:numId w:val="2"/>
        </w:numPr>
        <w:spacing w:after="160" w:line="306" w:lineRule="exact"/>
        <w:ind w:left="509" w:hanging="567"/>
        <w:jc w:val="both"/>
        <w:rPr>
          <w:rFonts w:ascii="David" w:hAnsi="David"/>
          <w:rtl/>
        </w:rPr>
      </w:pPr>
      <w:r>
        <w:rPr>
          <w:rFonts w:ascii="David" w:hAnsi="David"/>
          <w:rtl/>
        </w:rPr>
        <w:t xml:space="preserve">הצדדים חתמו על הסכם  המסדיר את ענייני המשמורת וחלוקת זמני השהות של הקטין עם הוריו ומזונותיו (להלן – </w:t>
      </w:r>
      <w:r>
        <w:rPr>
          <w:rFonts w:ascii="David" w:hAnsi="David"/>
          <w:b/>
          <w:bCs/>
          <w:rtl/>
        </w:rPr>
        <w:t>ההסכם</w:t>
      </w:r>
      <w:r>
        <w:rPr>
          <w:rFonts w:ascii="David" w:hAnsi="David"/>
          <w:rtl/>
        </w:rPr>
        <w:t>).</w:t>
      </w:r>
    </w:p>
    <w:p w:rsidR="0086680E" w:rsidRDefault="0086680E" w:rsidP="0086680E">
      <w:pPr>
        <w:pStyle w:val="ac"/>
        <w:spacing w:line="306" w:lineRule="exact"/>
        <w:jc w:val="both"/>
        <w:rPr>
          <w:rFonts w:ascii="David" w:hAnsi="David"/>
        </w:rPr>
      </w:pPr>
    </w:p>
    <w:p w:rsidR="0086680E" w:rsidRDefault="0086680E" w:rsidP="0086680E">
      <w:pPr>
        <w:pStyle w:val="ac"/>
        <w:numPr>
          <w:ilvl w:val="0"/>
          <w:numId w:val="2"/>
        </w:numPr>
        <w:spacing w:after="160" w:line="306" w:lineRule="exact"/>
        <w:ind w:left="509" w:hanging="567"/>
        <w:jc w:val="both"/>
        <w:rPr>
          <w:rFonts w:ascii="David" w:hAnsi="David"/>
          <w:rtl/>
        </w:rPr>
      </w:pPr>
      <w:r>
        <w:rPr>
          <w:rFonts w:ascii="David" w:hAnsi="David"/>
          <w:rtl/>
        </w:rPr>
        <w:t>על פי ההסכם הקטין ימצא במשמורת אצל אמו ויתקיימו זמני שהות בין האב ובנו הכוללים  שתי לינות באמצע השבוע ובכל סופ"ש לסירוגין לא כולל לינה במוצ"ש (סעיפים 4, 7(ג)-(ד) להסכם; נספח 3)</w:t>
      </w:r>
      <w:r>
        <w:rPr>
          <w:rFonts w:ascii="David" w:hAnsi="David" w:hint="cs"/>
          <w:rtl/>
        </w:rPr>
        <w:t>.</w:t>
      </w:r>
    </w:p>
    <w:p w:rsidR="0086680E" w:rsidRDefault="0086680E" w:rsidP="0086680E">
      <w:pPr>
        <w:pStyle w:val="ac"/>
        <w:spacing w:line="306" w:lineRule="exact"/>
        <w:jc w:val="both"/>
        <w:rPr>
          <w:rFonts w:ascii="David" w:hAnsi="David"/>
        </w:rPr>
      </w:pPr>
    </w:p>
    <w:p w:rsidR="0086680E" w:rsidRDefault="0086680E" w:rsidP="0086680E">
      <w:pPr>
        <w:pStyle w:val="ac"/>
        <w:numPr>
          <w:ilvl w:val="0"/>
          <w:numId w:val="2"/>
        </w:numPr>
        <w:spacing w:after="160" w:line="306" w:lineRule="exact"/>
        <w:ind w:left="509" w:hanging="567"/>
        <w:jc w:val="both"/>
        <w:rPr>
          <w:rFonts w:ascii="David" w:hAnsi="David"/>
          <w:rtl/>
        </w:rPr>
      </w:pPr>
      <w:r>
        <w:rPr>
          <w:rFonts w:ascii="David" w:hAnsi="David"/>
          <w:rtl/>
        </w:rPr>
        <w:t>ההסכם אושר וקיבל תוקף של פסק דין ביום 6.4.2017 (י"ס 41847-01-17).</w:t>
      </w:r>
    </w:p>
    <w:p w:rsidR="0086680E" w:rsidRDefault="0086680E" w:rsidP="0086680E">
      <w:pPr>
        <w:pStyle w:val="ac"/>
        <w:spacing w:line="306" w:lineRule="exact"/>
        <w:jc w:val="both"/>
        <w:rPr>
          <w:rFonts w:ascii="David" w:hAnsi="David"/>
        </w:rPr>
      </w:pPr>
    </w:p>
    <w:p w:rsidR="0086680E" w:rsidRDefault="0086680E" w:rsidP="0086680E">
      <w:pPr>
        <w:pStyle w:val="ac"/>
        <w:numPr>
          <w:ilvl w:val="0"/>
          <w:numId w:val="2"/>
        </w:numPr>
        <w:spacing w:after="160" w:line="306" w:lineRule="exact"/>
        <w:ind w:left="509" w:hanging="567"/>
        <w:jc w:val="both"/>
        <w:rPr>
          <w:rFonts w:ascii="David" w:hAnsi="David"/>
          <w:rtl/>
        </w:rPr>
      </w:pPr>
      <w:r>
        <w:rPr>
          <w:rFonts w:ascii="David" w:hAnsi="David"/>
          <w:rtl/>
        </w:rPr>
        <w:t>ביום 29.6.2023 הגיש המבקש הליך יישוב סכסוך שהסתיים בהעדר הבנות (י"ס 71509-06-23).</w:t>
      </w:r>
    </w:p>
    <w:p w:rsidR="0086680E" w:rsidRDefault="0086680E" w:rsidP="0086680E">
      <w:pPr>
        <w:pStyle w:val="ac"/>
        <w:spacing w:line="306" w:lineRule="exact"/>
        <w:jc w:val="both"/>
        <w:rPr>
          <w:rFonts w:ascii="David" w:hAnsi="David"/>
        </w:rPr>
      </w:pPr>
    </w:p>
    <w:p w:rsidR="0086680E" w:rsidRDefault="0086680E" w:rsidP="0086680E">
      <w:pPr>
        <w:pStyle w:val="ac"/>
        <w:numPr>
          <w:ilvl w:val="0"/>
          <w:numId w:val="2"/>
        </w:numPr>
        <w:spacing w:after="160" w:line="306" w:lineRule="exact"/>
        <w:ind w:left="509" w:hanging="567"/>
        <w:jc w:val="both"/>
        <w:rPr>
          <w:rFonts w:ascii="David" w:hAnsi="David"/>
          <w:rtl/>
        </w:rPr>
      </w:pPr>
      <w:r>
        <w:rPr>
          <w:rFonts w:ascii="David" w:hAnsi="David"/>
          <w:rtl/>
        </w:rPr>
        <w:t xml:space="preserve">ביום 7.9.2023 הגיש המבקש תובענה לחלוקת זמני שהות. בכתב התביעה עתר התובע לקבוע הסדרי שהות שווים בזמני שגרה וכן בזמני חופשות וחגים (שם, סעיפים 29-28). </w:t>
      </w:r>
    </w:p>
    <w:p w:rsidR="0086680E" w:rsidRDefault="0086680E" w:rsidP="0086680E">
      <w:pPr>
        <w:pStyle w:val="ac"/>
        <w:spacing w:line="306" w:lineRule="exact"/>
        <w:jc w:val="both"/>
        <w:rPr>
          <w:rFonts w:ascii="David" w:hAnsi="David"/>
        </w:rPr>
      </w:pPr>
    </w:p>
    <w:p w:rsidR="0086680E" w:rsidRDefault="0086680E" w:rsidP="0086680E">
      <w:pPr>
        <w:pStyle w:val="ac"/>
        <w:numPr>
          <w:ilvl w:val="0"/>
          <w:numId w:val="2"/>
        </w:numPr>
        <w:spacing w:after="160" w:line="306" w:lineRule="exact"/>
        <w:ind w:left="509" w:hanging="567"/>
        <w:jc w:val="both"/>
        <w:rPr>
          <w:rFonts w:ascii="David" w:hAnsi="David"/>
          <w:rtl/>
        </w:rPr>
      </w:pPr>
      <w:r>
        <w:rPr>
          <w:rFonts w:ascii="David" w:hAnsi="David" w:hint="cs"/>
          <w:rtl/>
        </w:rPr>
        <w:t xml:space="preserve">הבקשה הוגשה ביום </w:t>
      </w:r>
      <w:r>
        <w:rPr>
          <w:rFonts w:ascii="David" w:hAnsi="David"/>
          <w:rtl/>
        </w:rPr>
        <w:t>13.9.2023</w:t>
      </w:r>
      <w:r>
        <w:rPr>
          <w:rFonts w:ascii="David" w:hAnsi="David" w:hint="cs"/>
          <w:rtl/>
        </w:rPr>
        <w:t>; התשובה הוגשה ביום 8.10.2023</w:t>
      </w:r>
      <w:r>
        <w:rPr>
          <w:rFonts w:ascii="David" w:hAnsi="David"/>
          <w:rtl/>
        </w:rPr>
        <w:t>.</w:t>
      </w:r>
    </w:p>
    <w:p w:rsidR="0086680E" w:rsidRDefault="0086680E" w:rsidP="0086680E">
      <w:pPr>
        <w:spacing w:line="306" w:lineRule="exact"/>
        <w:jc w:val="both"/>
        <w:rPr>
          <w:rFonts w:ascii="David" w:hAnsi="David"/>
          <w:b/>
          <w:bCs/>
          <w:u w:val="single"/>
          <w:rtl/>
        </w:rPr>
      </w:pPr>
    </w:p>
    <w:p w:rsidR="0086680E" w:rsidRDefault="0086680E" w:rsidP="0086680E">
      <w:pPr>
        <w:spacing w:line="306" w:lineRule="exact"/>
        <w:jc w:val="both"/>
        <w:rPr>
          <w:rFonts w:ascii="David" w:hAnsi="David"/>
          <w:b/>
          <w:bCs/>
          <w:u w:val="single"/>
          <w:rtl/>
        </w:rPr>
      </w:pPr>
      <w:r w:rsidRPr="0086680E">
        <w:rPr>
          <w:rFonts w:ascii="David" w:hAnsi="David" w:hint="cs"/>
          <w:b/>
          <w:bCs/>
          <w:u w:val="single"/>
          <w:rtl/>
        </w:rPr>
        <w:t>דיון והכרעה</w:t>
      </w:r>
    </w:p>
    <w:p w:rsidR="0086680E" w:rsidRDefault="0086680E" w:rsidP="0086680E">
      <w:pPr>
        <w:pStyle w:val="ac"/>
        <w:numPr>
          <w:ilvl w:val="0"/>
          <w:numId w:val="2"/>
        </w:numPr>
        <w:spacing w:after="160" w:line="306" w:lineRule="exact"/>
        <w:ind w:left="509" w:hanging="567"/>
        <w:jc w:val="both"/>
        <w:rPr>
          <w:rFonts w:ascii="David" w:hAnsi="David"/>
          <w:rtl/>
        </w:rPr>
      </w:pPr>
      <w:r>
        <w:rPr>
          <w:rFonts w:ascii="David" w:hAnsi="David"/>
          <w:rtl/>
        </w:rPr>
        <w:t>לאחר בחינת טענות הצדדים מצאתי לקבל את הבקשה, להלן אפרט נימוקיי.</w:t>
      </w:r>
    </w:p>
    <w:p w:rsidR="0086680E" w:rsidRDefault="0086680E" w:rsidP="0086680E">
      <w:pPr>
        <w:pStyle w:val="ac"/>
        <w:spacing w:line="306" w:lineRule="exact"/>
        <w:jc w:val="both"/>
        <w:rPr>
          <w:rFonts w:ascii="David" w:hAnsi="David"/>
        </w:rPr>
      </w:pPr>
    </w:p>
    <w:p w:rsidR="0086680E" w:rsidRDefault="0086680E" w:rsidP="0086680E">
      <w:pPr>
        <w:pStyle w:val="ac"/>
        <w:numPr>
          <w:ilvl w:val="0"/>
          <w:numId w:val="2"/>
        </w:numPr>
        <w:spacing w:after="160" w:line="306" w:lineRule="exact"/>
        <w:ind w:left="509" w:hanging="567"/>
        <w:jc w:val="both"/>
        <w:rPr>
          <w:rFonts w:ascii="David" w:hAnsi="David"/>
          <w:rtl/>
        </w:rPr>
      </w:pPr>
      <w:r w:rsidRPr="00CA7126">
        <w:rPr>
          <w:rFonts w:ascii="David" w:hAnsi="David"/>
          <w:b/>
          <w:bCs/>
          <w:rtl/>
        </w:rPr>
        <w:t>האחד</w:t>
      </w:r>
      <w:r>
        <w:rPr>
          <w:rFonts w:ascii="David" w:hAnsi="David"/>
          <w:rtl/>
        </w:rPr>
        <w:t>, המשיבה לא הגישה תביעה לביטול זמני השהות. על כן, אין מקום לקבל תסקיר בקשר עם הסכמות שרירות ועומדות שנקבעו בפסק דין על דרך הפשרה מיום 6.4.2017</w:t>
      </w:r>
    </w:p>
    <w:p w:rsidR="0086680E" w:rsidRDefault="0086680E" w:rsidP="0086680E">
      <w:pPr>
        <w:pStyle w:val="ac"/>
        <w:spacing w:line="306" w:lineRule="exact"/>
        <w:jc w:val="both"/>
        <w:rPr>
          <w:rFonts w:ascii="David" w:hAnsi="David"/>
        </w:rPr>
      </w:pPr>
    </w:p>
    <w:p w:rsidR="0086680E" w:rsidRDefault="0086680E" w:rsidP="00F4758A">
      <w:pPr>
        <w:pStyle w:val="ac"/>
        <w:numPr>
          <w:ilvl w:val="0"/>
          <w:numId w:val="2"/>
        </w:numPr>
        <w:spacing w:after="160" w:line="306" w:lineRule="exact"/>
        <w:ind w:left="509" w:hanging="567"/>
        <w:jc w:val="both"/>
        <w:rPr>
          <w:rFonts w:ascii="David" w:hAnsi="David"/>
          <w:rtl/>
        </w:rPr>
      </w:pPr>
      <w:r w:rsidRPr="00CA7126">
        <w:rPr>
          <w:rFonts w:ascii="David" w:hAnsi="David"/>
          <w:b/>
          <w:bCs/>
          <w:rtl/>
        </w:rPr>
        <w:t>השני</w:t>
      </w:r>
      <w:r>
        <w:rPr>
          <w:rFonts w:ascii="David" w:hAnsi="David"/>
          <w:rtl/>
        </w:rPr>
        <w:t>, חילופי הודעות ווטסאפ בין הצדדים מלמדים, בבירור, כי המשיבה בעצמה אינה רואה קושי מהותי או אחר בקיום פסק הדין ואף בהרחבת זמני השהות שנקבע בפסק הדין מיום 6.4.2017 למצער בהיבט של לינה בסופ"ש לסירוגין במוצ"ש. כך נכתב בהודעה מיום 4.8.2023: "</w:t>
      </w:r>
      <w:r>
        <w:rPr>
          <w:rFonts w:ascii="Miriam" w:hAnsi="Miriam" w:cs="Miriam"/>
          <w:rtl/>
        </w:rPr>
        <w:t>הצעתי האחרונה בהחלט היא כזו: .. פעמיים בשבוע לינה בביתך. כל סופ"ש שני לסירוגין כולל לינה משישי עד ראשון. חלוקת חגים שווה כפי שנהוג.. לגבי חופשת הקיץ החלוקה תהיה לפי הימים הקבועים בהסדרי השהות כולל לינה, ואפשר להסכים על חופשה ארוכה של רצף ימים, אצל כל אחד מאיתנו באוגוסט או יולי ושוב בהסכמה מלאה...</w:t>
      </w:r>
      <w:r>
        <w:rPr>
          <w:rFonts w:ascii="David" w:hAnsi="David"/>
          <w:rtl/>
        </w:rPr>
        <w:t>" (נספח 1 לתשובה); כך נכתב בהודעה שהוחלפה בין הצדדים לאחר שהוגשה התביעה: "</w:t>
      </w:r>
      <w:r>
        <w:rPr>
          <w:rFonts w:ascii="Miriam" w:hAnsi="Miriam" w:cs="Miriam"/>
          <w:rtl/>
        </w:rPr>
        <w:t>אני מציעה: של</w:t>
      </w:r>
      <w:r w:rsidR="00F4758A">
        <w:rPr>
          <w:rFonts w:ascii="Miriam" w:hAnsi="Miriam" w:cs="Miriam" w:hint="cs"/>
          <w:rtl/>
        </w:rPr>
        <w:t xml:space="preserve">' </w:t>
      </w:r>
      <w:r>
        <w:rPr>
          <w:rFonts w:ascii="Miriam" w:hAnsi="Miriam" w:cs="Miriam"/>
          <w:rtl/>
        </w:rPr>
        <w:t>ישן אצלך בימים שלך לפי ההסכם הנוכחי (פעמיים בשבוע וכל סוף שבועה שני עד בי"ס ביום ראשון). חלוקת חגים שווה</w:t>
      </w:r>
      <w:r>
        <w:rPr>
          <w:rFonts w:ascii="David" w:hAnsi="David"/>
          <w:rtl/>
        </w:rPr>
        <w:t>" (נספח 3 לכתב ההגנה; הטעויות במקור-ס.א); כך נכתב בהודעה נוספת לאחר שהוגשה התביעה: "</w:t>
      </w:r>
      <w:r>
        <w:rPr>
          <w:rFonts w:ascii="Miriam" w:hAnsi="Miriam" w:cs="Miriam"/>
          <w:rtl/>
        </w:rPr>
        <w:t>אולי בכל זאות אנחנו יכולים להגיע להסכמה בלי בית משפת. אז אפשר כבר עכשיו לסדר חופשים כדי שלא יהיה לנו כל הבעיות האלה כל חופש, הוא יכול כבר להתחיל לישון אצלך במקום לחקות חודשיים עד שמגיעים להחלתה...</w:t>
      </w:r>
      <w:r>
        <w:rPr>
          <w:rFonts w:ascii="David" w:hAnsi="David"/>
          <w:rtl/>
        </w:rPr>
        <w:t>" (נספח 2 לבקשה; הטעויות במקור- ס.א).</w:t>
      </w:r>
    </w:p>
    <w:p w:rsidR="0086680E" w:rsidRDefault="0086680E" w:rsidP="0086680E">
      <w:pPr>
        <w:pStyle w:val="ac"/>
        <w:spacing w:line="306" w:lineRule="exact"/>
        <w:jc w:val="both"/>
        <w:rPr>
          <w:rFonts w:ascii="David" w:hAnsi="David"/>
        </w:rPr>
      </w:pPr>
    </w:p>
    <w:p w:rsidR="0086680E" w:rsidRDefault="0086680E" w:rsidP="0086680E">
      <w:pPr>
        <w:pStyle w:val="ac"/>
        <w:numPr>
          <w:ilvl w:val="0"/>
          <w:numId w:val="2"/>
        </w:numPr>
        <w:spacing w:after="160" w:line="306" w:lineRule="exact"/>
        <w:ind w:left="509" w:hanging="567"/>
        <w:jc w:val="both"/>
        <w:rPr>
          <w:rFonts w:ascii="David" w:hAnsi="David"/>
          <w:rtl/>
        </w:rPr>
      </w:pPr>
      <w:r w:rsidRPr="00CA7126">
        <w:rPr>
          <w:rFonts w:ascii="David" w:hAnsi="David"/>
          <w:b/>
          <w:bCs/>
          <w:rtl/>
        </w:rPr>
        <w:t>השלישי</w:t>
      </w:r>
      <w:r>
        <w:rPr>
          <w:rFonts w:ascii="David" w:hAnsi="David"/>
          <w:rtl/>
        </w:rPr>
        <w:t xml:space="preserve">, טענות טיפול רגשי הנדרש לכאורה לקטין ו/או להורים או מי מהם (הדרכת הורים), אינן נימוק רלוונטי לעניין העומד על הפרק. </w:t>
      </w:r>
    </w:p>
    <w:p w:rsidR="0086680E" w:rsidRDefault="0086680E" w:rsidP="0086680E">
      <w:pPr>
        <w:pStyle w:val="ac"/>
        <w:spacing w:line="306" w:lineRule="exact"/>
        <w:jc w:val="both"/>
        <w:rPr>
          <w:rFonts w:ascii="David" w:hAnsi="David"/>
        </w:rPr>
      </w:pPr>
    </w:p>
    <w:p w:rsidR="00CA7126" w:rsidRDefault="0086680E" w:rsidP="0086680E">
      <w:pPr>
        <w:pStyle w:val="ac"/>
        <w:numPr>
          <w:ilvl w:val="0"/>
          <w:numId w:val="2"/>
        </w:numPr>
        <w:spacing w:after="160" w:line="306" w:lineRule="exact"/>
        <w:ind w:left="509" w:hanging="567"/>
        <w:jc w:val="both"/>
        <w:rPr>
          <w:rFonts w:ascii="David" w:hAnsi="David"/>
        </w:rPr>
      </w:pPr>
      <w:r>
        <w:rPr>
          <w:rFonts w:ascii="David" w:hAnsi="David"/>
          <w:rtl/>
        </w:rPr>
        <w:t>ו</w:t>
      </w:r>
      <w:r w:rsidRPr="00CA7126">
        <w:rPr>
          <w:rFonts w:ascii="David" w:hAnsi="David"/>
          <w:b/>
          <w:bCs/>
          <w:rtl/>
        </w:rPr>
        <w:t>לבסוף</w:t>
      </w:r>
      <w:r>
        <w:rPr>
          <w:rFonts w:ascii="David" w:hAnsi="David"/>
          <w:rtl/>
        </w:rPr>
        <w:t>, תסקיר עו"ס לסדרי דין הוא כלי עיקרי המונח בידי בית המשפט בבואו להכריע בענייני זמני שהות ועניינים אחרים הנוגעים למימוש אפוטרופסות ההורים על ילדיהם [</w:t>
      </w:r>
      <w:r>
        <w:rPr>
          <w:rFonts w:ascii="Miriam" w:hAnsi="Miriam" w:cs="Miriam"/>
          <w:rtl/>
        </w:rPr>
        <w:t>רמ"ש (ת"א) 49825-01-23 פלונית נ' אלמוני (9.3.2023)</w:t>
      </w:r>
      <w:r>
        <w:rPr>
          <w:rFonts w:ascii="David" w:hAnsi="David"/>
          <w:rtl/>
        </w:rPr>
        <w:t>]. עם זאת, הפסיקה קובעת כי אין מניעה לתת החלטה על חלוקה זמנית של זמני שהות לפני הגשת התסקיר או המלצה של יחידת הסיוע [</w:t>
      </w:r>
      <w:r>
        <w:rPr>
          <w:rFonts w:ascii="Miriam" w:hAnsi="Miriam" w:cs="Miriam"/>
          <w:rtl/>
        </w:rPr>
        <w:t>רמ"ש (ת"א) 27434-12-19 ש.ב.נ. נ' ב.נ (24.12.2019)</w:t>
      </w:r>
      <w:r>
        <w:rPr>
          <w:rFonts w:ascii="David" w:hAnsi="David"/>
          <w:rtl/>
        </w:rPr>
        <w:t xml:space="preserve">]. הפסיקה גם קובעת כי זמנו של ילד הוא יקר מפז ואינו כזמנו של מבוגר. </w:t>
      </w:r>
    </w:p>
    <w:p w:rsidR="00CA7126" w:rsidRPr="00CA7126" w:rsidRDefault="00CA7126" w:rsidP="00CA7126">
      <w:pPr>
        <w:pStyle w:val="ac"/>
        <w:rPr>
          <w:rFonts w:ascii="David" w:hAnsi="David"/>
          <w:rtl/>
        </w:rPr>
      </w:pPr>
    </w:p>
    <w:p w:rsidR="00CA7126" w:rsidRDefault="00CA7126" w:rsidP="00CA7126">
      <w:pPr>
        <w:pStyle w:val="ac"/>
        <w:numPr>
          <w:ilvl w:val="0"/>
          <w:numId w:val="2"/>
        </w:numPr>
        <w:spacing w:after="160" w:line="306" w:lineRule="exact"/>
        <w:ind w:left="509" w:hanging="567"/>
        <w:jc w:val="both"/>
        <w:rPr>
          <w:rFonts w:ascii="David" w:hAnsi="David"/>
        </w:rPr>
      </w:pPr>
      <w:r>
        <w:rPr>
          <w:rFonts w:ascii="David" w:hAnsi="David" w:hint="cs"/>
          <w:rtl/>
        </w:rPr>
        <w:t xml:space="preserve">במקרה זה, </w:t>
      </w:r>
      <w:r w:rsidR="0086680E">
        <w:rPr>
          <w:rFonts w:ascii="David" w:hAnsi="David"/>
          <w:rtl/>
        </w:rPr>
        <w:t>שירותי הרווחה הודיעו שהתסקיר יוגש לכל המאוחר בסוף חודש פברואר 2024</w:t>
      </w:r>
      <w:r>
        <w:rPr>
          <w:rFonts w:ascii="David" w:hAnsi="David" w:hint="cs"/>
          <w:rtl/>
        </w:rPr>
        <w:t xml:space="preserve">. עם זאת, </w:t>
      </w:r>
      <w:r w:rsidR="0086680E">
        <w:rPr>
          <w:rFonts w:ascii="David" w:hAnsi="David"/>
          <w:rtl/>
        </w:rPr>
        <w:t xml:space="preserve">לא ניתן להוציא מכלל אפשרות שבעקבות מצב החירום השורר במדינה יחול שינוי במועד ההגשה. </w:t>
      </w:r>
    </w:p>
    <w:p w:rsidR="00CA7126" w:rsidRPr="00CA7126" w:rsidRDefault="00CA7126" w:rsidP="00CA7126">
      <w:pPr>
        <w:pStyle w:val="ac"/>
        <w:rPr>
          <w:rFonts w:ascii="David" w:hAnsi="David"/>
          <w:rtl/>
        </w:rPr>
      </w:pPr>
    </w:p>
    <w:p w:rsidR="0086680E" w:rsidRDefault="00CA7126" w:rsidP="00CA7126">
      <w:pPr>
        <w:pStyle w:val="ac"/>
        <w:numPr>
          <w:ilvl w:val="0"/>
          <w:numId w:val="2"/>
        </w:numPr>
        <w:spacing w:after="160" w:line="306" w:lineRule="exact"/>
        <w:ind w:left="509" w:hanging="567"/>
        <w:jc w:val="both"/>
        <w:rPr>
          <w:rFonts w:ascii="David" w:hAnsi="David"/>
          <w:rtl/>
        </w:rPr>
      </w:pPr>
      <w:r>
        <w:rPr>
          <w:rFonts w:ascii="David" w:hAnsi="David" w:hint="cs"/>
          <w:rtl/>
        </w:rPr>
        <w:t xml:space="preserve">לאור כל האמור לעיל, </w:t>
      </w:r>
      <w:r w:rsidR="0086680E">
        <w:rPr>
          <w:rFonts w:ascii="David" w:hAnsi="David"/>
          <w:rtl/>
        </w:rPr>
        <w:t xml:space="preserve">כאשר לא נמצא נימוק ענייני שלא יתקיימו זמני השהות כפי שהוסכמו בפסק הדין מיום 6.4.2017 וכן שתיווסף לינה במוצ"ש בסופ"ש לסירוגין, אין סיבה להימנע מהחלטה להרחיב כבר עתה, את הלינה בסופ"ש לסירוגין.  </w:t>
      </w:r>
    </w:p>
    <w:p w:rsidR="0086680E" w:rsidRDefault="0086680E" w:rsidP="0086680E">
      <w:pPr>
        <w:pStyle w:val="ac"/>
        <w:spacing w:line="306" w:lineRule="exact"/>
        <w:jc w:val="both"/>
        <w:rPr>
          <w:rFonts w:ascii="David" w:hAnsi="David"/>
        </w:rPr>
      </w:pPr>
    </w:p>
    <w:p w:rsidR="0086680E" w:rsidRDefault="0086680E" w:rsidP="0086680E">
      <w:pPr>
        <w:pStyle w:val="ac"/>
        <w:numPr>
          <w:ilvl w:val="0"/>
          <w:numId w:val="2"/>
        </w:numPr>
        <w:spacing w:after="160" w:line="306" w:lineRule="exact"/>
        <w:ind w:left="509" w:hanging="567"/>
        <w:jc w:val="both"/>
        <w:rPr>
          <w:rFonts w:ascii="David" w:hAnsi="David"/>
          <w:rtl/>
        </w:rPr>
      </w:pPr>
      <w:r>
        <w:rPr>
          <w:rFonts w:ascii="David" w:hAnsi="David"/>
          <w:rtl/>
        </w:rPr>
        <w:t xml:space="preserve">טענות ההדדיות בנוגע למניעים </w:t>
      </w:r>
      <w:r w:rsidR="00CA7126">
        <w:rPr>
          <w:rFonts w:ascii="David" w:hAnsi="David" w:hint="cs"/>
          <w:rtl/>
        </w:rPr>
        <w:t xml:space="preserve">זרים </w:t>
      </w:r>
      <w:r>
        <w:rPr>
          <w:rFonts w:ascii="David" w:hAnsi="David"/>
          <w:rtl/>
        </w:rPr>
        <w:t xml:space="preserve">של כל צד בקשר עם הרחבת זמני השהות יתבררו במסגרת ההליך העיקרי. </w:t>
      </w:r>
    </w:p>
    <w:p w:rsidR="0086680E" w:rsidRDefault="0086680E" w:rsidP="0086680E">
      <w:pPr>
        <w:pStyle w:val="ac"/>
        <w:spacing w:line="306" w:lineRule="exact"/>
        <w:jc w:val="both"/>
        <w:rPr>
          <w:rFonts w:ascii="David" w:hAnsi="David"/>
          <w:rtl/>
        </w:rPr>
      </w:pPr>
    </w:p>
    <w:p w:rsidR="00CA7126" w:rsidRDefault="00CA7126" w:rsidP="0086680E">
      <w:pPr>
        <w:pStyle w:val="ac"/>
        <w:spacing w:line="306" w:lineRule="exact"/>
        <w:jc w:val="both"/>
        <w:rPr>
          <w:rFonts w:ascii="David" w:hAnsi="David"/>
          <w:rtl/>
        </w:rPr>
      </w:pPr>
    </w:p>
    <w:p w:rsidR="00CA7126" w:rsidRDefault="00CA7126" w:rsidP="0086680E">
      <w:pPr>
        <w:pStyle w:val="ac"/>
        <w:spacing w:line="306" w:lineRule="exact"/>
        <w:jc w:val="both"/>
        <w:rPr>
          <w:rFonts w:ascii="David" w:hAnsi="David"/>
        </w:rPr>
      </w:pPr>
    </w:p>
    <w:p w:rsidR="0086680E" w:rsidRDefault="0086680E" w:rsidP="0086680E">
      <w:pPr>
        <w:pStyle w:val="ac"/>
        <w:numPr>
          <w:ilvl w:val="0"/>
          <w:numId w:val="2"/>
        </w:numPr>
        <w:spacing w:after="160" w:line="306" w:lineRule="exact"/>
        <w:ind w:left="509" w:hanging="567"/>
        <w:jc w:val="both"/>
        <w:rPr>
          <w:rFonts w:ascii="David" w:hAnsi="David"/>
        </w:rPr>
      </w:pPr>
      <w:r>
        <w:rPr>
          <w:rFonts w:ascii="David" w:hAnsi="David"/>
          <w:b/>
          <w:bCs/>
          <w:rtl/>
        </w:rPr>
        <w:t>לפיכך, אני מורה על זמני שהות זמניים כדלקמן</w:t>
      </w:r>
      <w:r>
        <w:rPr>
          <w:rFonts w:ascii="David" w:hAnsi="David"/>
          <w:rtl/>
        </w:rPr>
        <w:t>:</w:t>
      </w:r>
    </w:p>
    <w:p w:rsidR="00CA7126" w:rsidRDefault="00CA7126" w:rsidP="00CA7126">
      <w:pPr>
        <w:pStyle w:val="ac"/>
        <w:spacing w:after="160" w:line="306" w:lineRule="exact"/>
        <w:ind w:left="509"/>
        <w:jc w:val="both"/>
        <w:rPr>
          <w:rFonts w:ascii="David" w:hAnsi="David"/>
          <w:rtl/>
        </w:rPr>
      </w:pPr>
    </w:p>
    <w:p w:rsidR="0086680E" w:rsidRPr="00CA7126" w:rsidRDefault="0086680E" w:rsidP="00CA7126">
      <w:pPr>
        <w:pStyle w:val="ac"/>
        <w:numPr>
          <w:ilvl w:val="0"/>
          <w:numId w:val="3"/>
        </w:numPr>
        <w:spacing w:line="306" w:lineRule="exact"/>
        <w:jc w:val="both"/>
        <w:rPr>
          <w:rFonts w:ascii="David" w:hAnsi="David"/>
          <w:rtl/>
        </w:rPr>
      </w:pPr>
      <w:r w:rsidRPr="00CA7126">
        <w:rPr>
          <w:rFonts w:ascii="David" w:hAnsi="David"/>
          <w:rtl/>
        </w:rPr>
        <w:t xml:space="preserve">לינות של הקטין בבית אביו יתקיימו פעמיים באמצע השבוע ובסופ"ש לסירוגין כאמור בסעיף 7(ג) להסכם כאשר תתווסף לינה במוצ"ש.  </w:t>
      </w:r>
    </w:p>
    <w:p w:rsidR="00CA7126" w:rsidRPr="00CA7126" w:rsidRDefault="00CA7126" w:rsidP="00CA7126">
      <w:pPr>
        <w:pStyle w:val="ac"/>
        <w:spacing w:line="306" w:lineRule="exact"/>
        <w:ind w:left="869"/>
        <w:jc w:val="both"/>
        <w:rPr>
          <w:rFonts w:ascii="David" w:hAnsi="David"/>
          <w:rtl/>
        </w:rPr>
      </w:pPr>
    </w:p>
    <w:p w:rsidR="0086680E" w:rsidRPr="00CA7126" w:rsidRDefault="0086680E" w:rsidP="00CA7126">
      <w:pPr>
        <w:pStyle w:val="ac"/>
        <w:numPr>
          <w:ilvl w:val="0"/>
          <w:numId w:val="3"/>
        </w:numPr>
        <w:spacing w:line="306" w:lineRule="exact"/>
        <w:jc w:val="both"/>
        <w:rPr>
          <w:rFonts w:ascii="David" w:hAnsi="David"/>
          <w:rtl/>
        </w:rPr>
      </w:pPr>
      <w:r w:rsidRPr="00CA7126">
        <w:rPr>
          <w:rFonts w:ascii="David" w:hAnsi="David"/>
          <w:rtl/>
        </w:rPr>
        <w:t xml:space="preserve">בנוסף, ניתנות לעו"ס לסדרי דין סמכויות לפי הסעיפים 19 ו- 68 לחוק הכשרות המשפטית והאפוטרופסות, התשכ"ב- 1962 לקבוע חלוקת זמני שהות בחגים וחופשות. תוקף ההסמכה- עד להחלטה אחרת. </w:t>
      </w:r>
    </w:p>
    <w:p w:rsidR="00CA7126" w:rsidRPr="00CA7126" w:rsidRDefault="00CA7126" w:rsidP="00CA7126">
      <w:pPr>
        <w:pStyle w:val="ac"/>
        <w:rPr>
          <w:rFonts w:ascii="David" w:hAnsi="David"/>
          <w:rtl/>
        </w:rPr>
      </w:pPr>
    </w:p>
    <w:p w:rsidR="0086680E" w:rsidRDefault="0086680E" w:rsidP="0086680E">
      <w:pPr>
        <w:pStyle w:val="ac"/>
        <w:numPr>
          <w:ilvl w:val="0"/>
          <w:numId w:val="2"/>
        </w:numPr>
        <w:spacing w:after="160" w:line="306" w:lineRule="exact"/>
        <w:ind w:left="509" w:hanging="567"/>
        <w:jc w:val="both"/>
        <w:rPr>
          <w:rFonts w:ascii="David" w:hAnsi="David"/>
          <w:rtl/>
        </w:rPr>
      </w:pPr>
      <w:r>
        <w:rPr>
          <w:rFonts w:ascii="David" w:hAnsi="David"/>
          <w:rtl/>
        </w:rPr>
        <w:t xml:space="preserve">לאחר שיוגש התסקיר יקבע המשך הדיון בתיק.   </w:t>
      </w:r>
    </w:p>
    <w:p w:rsidR="0086680E" w:rsidRDefault="0086680E" w:rsidP="0086680E">
      <w:pPr>
        <w:pStyle w:val="ac"/>
        <w:spacing w:line="306" w:lineRule="exact"/>
        <w:ind w:left="509"/>
        <w:jc w:val="both"/>
        <w:rPr>
          <w:rFonts w:ascii="David" w:hAnsi="David"/>
        </w:rPr>
      </w:pPr>
    </w:p>
    <w:p w:rsidR="0086680E" w:rsidRDefault="0086680E" w:rsidP="0086680E">
      <w:pPr>
        <w:pStyle w:val="ac"/>
        <w:numPr>
          <w:ilvl w:val="0"/>
          <w:numId w:val="2"/>
        </w:numPr>
        <w:spacing w:after="160" w:line="306" w:lineRule="exact"/>
        <w:ind w:left="509" w:hanging="567"/>
        <w:jc w:val="both"/>
        <w:rPr>
          <w:rFonts w:ascii="David" w:hAnsi="David"/>
          <w:rtl/>
        </w:rPr>
      </w:pPr>
      <w:r>
        <w:rPr>
          <w:rFonts w:ascii="David" w:hAnsi="David"/>
          <w:rtl/>
        </w:rPr>
        <w:t>המזכירות תשלח את ההחלטה לצדדים ולשירותי הרווחה</w:t>
      </w:r>
      <w:r w:rsidR="00AF48B0">
        <w:rPr>
          <w:rFonts w:ascii="David" w:hAnsi="David" w:hint="cs"/>
          <w:rtl/>
        </w:rPr>
        <w:t xml:space="preserve"> בחולון</w:t>
      </w:r>
      <w:r>
        <w:rPr>
          <w:rFonts w:ascii="David" w:hAnsi="David"/>
          <w:rtl/>
        </w:rPr>
        <w:t>.</w:t>
      </w:r>
    </w:p>
    <w:p w:rsidR="0086680E" w:rsidRDefault="0086680E" w:rsidP="0086680E">
      <w:pPr>
        <w:pStyle w:val="ac"/>
        <w:spacing w:line="306" w:lineRule="exact"/>
        <w:jc w:val="both"/>
        <w:rPr>
          <w:rFonts w:ascii="David" w:hAnsi="David"/>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י"ד חשוון תשפ"ד</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29 אוקטובר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887BB8">
      <w:pPr>
        <w:spacing w:line="360" w:lineRule="auto"/>
        <w:ind w:left="3600" w:firstLine="720"/>
        <w:jc w:val="both"/>
      </w:pPr>
      <w:sdt>
        <w:sdtPr>
          <w:rPr>
            <w:rtl/>
          </w:rPr>
          <w:alias w:val="MergeField"/>
          <w:tag w:val="1237"/>
          <w:id w:val="591987704"/>
        </w:sdtPr>
        <w:sdtEndPr/>
        <w:sdtContent>
          <w:r w:rsidR="00091A5A">
            <w:drawing>
              <wp:inline distT="0" distB="0" distL="0" distR="0" wp14:editId="50D07946">
                <wp:extent cx="1343025" cy="9810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43025" cy="981074"/>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7BB8" w:rsidRDefault="00887BB8">
      <w:r>
        <w:separator/>
      </w:r>
    </w:p>
  </w:endnote>
  <w:endnote w:type="continuationSeparator" w:id="0">
    <w:p w:rsidR="00887BB8" w:rsidRDefault="00887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F5F" w:rsidRDefault="00DB3F5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DB3F5F">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DB3F5F">
      <w:rPr>
        <w:rStyle w:val="ab"/>
        <w:rtl/>
      </w:rPr>
      <w:t>3</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F5F" w:rsidRDefault="00DB3F5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7BB8" w:rsidRDefault="00887BB8">
      <w:r>
        <w:separator/>
      </w:r>
    </w:p>
  </w:footnote>
  <w:footnote w:type="continuationSeparator" w:id="0">
    <w:p w:rsidR="00887BB8" w:rsidRDefault="00887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F5F" w:rsidRDefault="00DB3F5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887BB8" w:rsidP="00F4758A">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תלה"מ</w:t>
              </w:r>
            </w:sdtContent>
          </w:sdt>
          <w:r w:rsidR="00011212">
            <w:rPr>
              <w:b/>
              <w:bCs/>
              <w:noProof w:val="0"/>
              <w:sz w:val="26"/>
              <w:szCs w:val="26"/>
              <w:rtl/>
            </w:rPr>
            <w:t xml:space="preserve"> </w:t>
          </w:r>
          <w:bookmarkStart w:id="0" w:name="_GoBack"/>
          <w:sdt>
            <w:sdtPr>
              <w:rPr>
                <w:rtl/>
              </w:rPr>
              <w:alias w:val="1171"/>
              <w:tag w:val="1171"/>
              <w:id w:val="-1035651213"/>
              <w:text w:multiLine="1"/>
            </w:sdtPr>
            <w:sdtEndPr/>
            <w:sdtContent>
              <w:r w:rsidR="00094813">
                <w:rPr>
                  <w:b/>
                  <w:bCs/>
                  <w:noProof w:val="0"/>
                  <w:sz w:val="26"/>
                  <w:szCs w:val="26"/>
                  <w:rtl/>
                </w:rPr>
                <w:t>23705-09-23</w:t>
              </w:r>
            </w:sdtContent>
          </w:sdt>
          <w:bookmarkEnd w:id="0"/>
          <w:r w:rsidR="00011212">
            <w:rPr>
              <w:b/>
              <w:bCs/>
              <w:noProof w:val="0"/>
              <w:sz w:val="26"/>
              <w:szCs w:val="26"/>
              <w:rtl/>
            </w:rPr>
            <w:t xml:space="preserve"> </w:t>
          </w:r>
          <w:sdt>
            <w:sdtPr>
              <w:rPr>
                <w:rtl/>
              </w:rPr>
              <w:alias w:val="1172"/>
              <w:tag w:val="1172"/>
              <w:id w:val="-1735694493"/>
              <w:text w:multiLine="1"/>
            </w:sdtPr>
            <w:sdtEndPr/>
            <w:sdtContent>
              <w:r w:rsidR="00094813">
                <w:rPr>
                  <w:b/>
                  <w:bCs/>
                  <w:noProof w:val="0"/>
                  <w:sz w:val="26"/>
                  <w:szCs w:val="26"/>
                  <w:rtl/>
                </w:rPr>
                <w:t>ק</w:t>
              </w:r>
              <w:r w:rsidR="00F4758A">
                <w:rPr>
                  <w:rFonts w:hint="cs"/>
                  <w:b/>
                  <w:bCs/>
                  <w:noProof w:val="0"/>
                  <w:sz w:val="26"/>
                  <w:szCs w:val="26"/>
                  <w:rtl/>
                </w:rPr>
                <w:t>'</w:t>
              </w:r>
              <w:r w:rsidR="00094813">
                <w:rPr>
                  <w:b/>
                  <w:bCs/>
                  <w:noProof w:val="0"/>
                  <w:sz w:val="26"/>
                  <w:szCs w:val="26"/>
                  <w:rtl/>
                </w:rPr>
                <w:t xml:space="preserve"> נ' ר</w:t>
              </w:r>
              <w:r w:rsidR="00F4758A">
                <w:rPr>
                  <w:rFonts w:hint="cs"/>
                  <w:rtl/>
                </w:rPr>
                <w:t>'</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F5F" w:rsidRDefault="00DB3F5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7039A"/>
    <w:multiLevelType w:val="hybridMultilevel"/>
    <w:tmpl w:val="A9860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9D16EBF"/>
    <w:multiLevelType w:val="hybridMultilevel"/>
    <w:tmpl w:val="777A2180"/>
    <w:lvl w:ilvl="0" w:tplc="9D58E6AE">
      <w:start w:val="1"/>
      <w:numFmt w:val="decimal"/>
      <w:lvlText w:val="%1."/>
      <w:lvlJc w:val="left"/>
      <w:pPr>
        <w:ind w:left="1080" w:hanging="720"/>
      </w:pPr>
      <w:rPr>
        <w:rFonts w:ascii="David" w:hAnsi="David" w:cs="David"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97D1C3F"/>
    <w:multiLevelType w:val="hybridMultilevel"/>
    <w:tmpl w:val="893C6702"/>
    <w:lvl w:ilvl="0" w:tplc="6E0C3A64">
      <w:start w:val="1"/>
      <w:numFmt w:val="hebrew1"/>
      <w:lvlText w:val="%1."/>
      <w:lvlJc w:val="left"/>
      <w:pPr>
        <w:ind w:left="869" w:hanging="360"/>
      </w:pPr>
      <w:rPr>
        <w:rFonts w:hint="default"/>
      </w:rPr>
    </w:lvl>
    <w:lvl w:ilvl="1" w:tplc="04090019" w:tentative="1">
      <w:start w:val="1"/>
      <w:numFmt w:val="lowerLetter"/>
      <w:lvlText w:val="%2."/>
      <w:lvlJc w:val="left"/>
      <w:pPr>
        <w:ind w:left="1589" w:hanging="360"/>
      </w:pPr>
    </w:lvl>
    <w:lvl w:ilvl="2" w:tplc="0409001B" w:tentative="1">
      <w:start w:val="1"/>
      <w:numFmt w:val="lowerRoman"/>
      <w:lvlText w:val="%3."/>
      <w:lvlJc w:val="right"/>
      <w:pPr>
        <w:ind w:left="2309" w:hanging="180"/>
      </w:pPr>
    </w:lvl>
    <w:lvl w:ilvl="3" w:tplc="0409000F" w:tentative="1">
      <w:start w:val="1"/>
      <w:numFmt w:val="decimal"/>
      <w:lvlText w:val="%4."/>
      <w:lvlJc w:val="left"/>
      <w:pPr>
        <w:ind w:left="3029" w:hanging="360"/>
      </w:pPr>
    </w:lvl>
    <w:lvl w:ilvl="4" w:tplc="04090019" w:tentative="1">
      <w:start w:val="1"/>
      <w:numFmt w:val="lowerLetter"/>
      <w:lvlText w:val="%5."/>
      <w:lvlJc w:val="left"/>
      <w:pPr>
        <w:ind w:left="3749" w:hanging="360"/>
      </w:pPr>
    </w:lvl>
    <w:lvl w:ilvl="5" w:tplc="0409001B" w:tentative="1">
      <w:start w:val="1"/>
      <w:numFmt w:val="lowerRoman"/>
      <w:lvlText w:val="%6."/>
      <w:lvlJc w:val="right"/>
      <w:pPr>
        <w:ind w:left="4469" w:hanging="180"/>
      </w:pPr>
    </w:lvl>
    <w:lvl w:ilvl="6" w:tplc="0409000F" w:tentative="1">
      <w:start w:val="1"/>
      <w:numFmt w:val="decimal"/>
      <w:lvlText w:val="%7."/>
      <w:lvlJc w:val="left"/>
      <w:pPr>
        <w:ind w:left="5189" w:hanging="360"/>
      </w:pPr>
    </w:lvl>
    <w:lvl w:ilvl="7" w:tplc="04090019" w:tentative="1">
      <w:start w:val="1"/>
      <w:numFmt w:val="lowerLetter"/>
      <w:lvlText w:val="%8."/>
      <w:lvlJc w:val="left"/>
      <w:pPr>
        <w:ind w:left="5909" w:hanging="360"/>
      </w:pPr>
    </w:lvl>
    <w:lvl w:ilvl="8" w:tplc="0409001B" w:tentative="1">
      <w:start w:val="1"/>
      <w:numFmt w:val="lowerRoman"/>
      <w:lvlText w:val="%9."/>
      <w:lvlJc w:val="right"/>
      <w:pPr>
        <w:ind w:left="6629"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92890"/>
    <w:docVar w:name="CourtID" w:val="33"/>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592890&amp;lt;/CaseID&amp;gt;_x000d__x000a_        &amp;lt;DocumentID&amp;gt;424627743&amp;lt;/DocumentID&amp;gt;_x000d__x000a_      &amp;lt;/dt_DocumentCase&amp;gt;_x000d__x000a_      &amp;lt;dt_Document diffgr:id=&amp;quot;dt_Document1&amp;quot; msdata:rowOrder=&amp;quot;0&amp;quot;&amp;gt;_x000d__x000a_        &amp;lt;DocumentID&amp;gt;424627743&amp;lt;/DocumentID&amp;gt;_x000d__x000a_        &amp;lt;DocumentMainID&amp;gt;0&amp;lt;/DocumentMainID&amp;gt;_x000d__x000a_        &amp;lt;CaseID&amp;gt;80592890&amp;lt;/CaseID&amp;gt;_x000d__x000a_        &amp;lt;DocumentIncludedDate&amp;gt;2023-10-29T16:34:18.91+02:00&amp;lt;/DocumentIncludedDate&amp;gt;_x000d__x000a_        &amp;lt;DocumentDesc&amp;gt;החלטה על בקשה של תובע 1 בקשה לקביעת זמני שהות זמניים&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3-10-29T16:34:18.91+02:00&amp;lt;/DocumentSavingDate&amp;gt;_x000d__x000a_        &amp;lt;DocumentChangeDate&amp;gt;2023-10-29T16:34:19.02+02:00&amp;lt;/DocumentChangeDate&amp;gt;_x000d__x000a_        &amp;lt;IsScanned&amp;gt;false&amp;lt;/IsScanned&amp;gt;_x000d__x000a_        &amp;lt;PageQuantity&amp;gt;0&amp;lt;/PageQuantity&amp;gt;_x000d__x000a_        &amp;lt;DocumentStatusID&amp;gt;2&amp;lt;/DocumentStatusID&amp;gt;_x000d__x000a_        &amp;lt;DocumentStatusChangeDate&amp;gt;2023-10-29T16:34:19.02+02:00&amp;lt;/DocumentStatusChangeDate&amp;gt;_x000d__x000a_        &amp;lt;TemplateVersionID&amp;gt;1&amp;lt;/TemplateVersionID&amp;gt;_x000d__x000a_        &amp;lt;DocumentChangeUserID&amp;gt;027253756@GOV.IL&amp;lt;/DocumentChangeUserID&amp;gt;_x000d__x000a_        &amp;lt;DocumentCreationUserID&amp;gt;027253756@GOV.IL&amp;lt;/DocumentCreationUserID&amp;gt;_x000d__x000a_        &amp;lt;OriginalDocumentID&amp;gt;424517247&amp;lt;/OriginalDocumentID&amp;gt;_x000d__x000a_        &amp;lt;PrivillegeID&amp;gt;5&amp;lt;/PrivillegeID&amp;gt;_x000d__x000a_        &amp;lt;FromPage&amp;gt;0&amp;lt;/FromPage&amp;gt;_x000d__x000a_        &amp;lt;ToPage&amp;gt;0&amp;lt;/ToPage&amp;gt;_x000d__x000a_        &amp;lt;FileID&amp;gt;bf5bdb7b8b010000090037f6a808fd7d&amp;lt;/FileID&amp;gt;_x000d__x000a_        &amp;lt;URL&amp;gt;\\CTLNFSV02\doc_repository\238\111\252e2de15faf49e0bd75afd3fb1d4863_copy.docx&amp;lt;/URL&amp;gt;_x000d__x000a_        &amp;lt;OlivePriority&amp;gt;1&amp;lt;/OlivePriority&amp;gt;_x000d__x000a_        &amp;lt;MetaDataTypeID&amp;gt;1&amp;lt;/MetaDataTypeID&amp;gt;_x000d__x000a_        &amp;lt;MetaDataChangeDate&amp;gt;2023-10-29T16:34:19.02+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סגלית אופק&amp;amp;lt;/anyType&amp;amp;gt;_x000d__x000a_    &amp;amp;lt;anyType xsi:type=&amp;quot;xsd:dateTime&amp;quot;&amp;amp;gt;2023-10-29T16:33:23.153&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10-29T16:33:23.153+02: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2914D6"/>
    <w:rsid w:val="00011212"/>
    <w:rsid w:val="00041470"/>
    <w:rsid w:val="00091A5A"/>
    <w:rsid w:val="00094813"/>
    <w:rsid w:val="0013247C"/>
    <w:rsid w:val="0014058F"/>
    <w:rsid w:val="001E0EB7"/>
    <w:rsid w:val="00242BA8"/>
    <w:rsid w:val="002914D6"/>
    <w:rsid w:val="002F5307"/>
    <w:rsid w:val="0030601B"/>
    <w:rsid w:val="003641E2"/>
    <w:rsid w:val="003C2B44"/>
    <w:rsid w:val="003C669B"/>
    <w:rsid w:val="004F041A"/>
    <w:rsid w:val="00503A57"/>
    <w:rsid w:val="00530E94"/>
    <w:rsid w:val="006A5B86"/>
    <w:rsid w:val="007364C5"/>
    <w:rsid w:val="007834A3"/>
    <w:rsid w:val="00797BD7"/>
    <w:rsid w:val="00822AA5"/>
    <w:rsid w:val="0086680E"/>
    <w:rsid w:val="00887BB8"/>
    <w:rsid w:val="00946045"/>
    <w:rsid w:val="00A54660"/>
    <w:rsid w:val="00A7661B"/>
    <w:rsid w:val="00A820AB"/>
    <w:rsid w:val="00AF48B0"/>
    <w:rsid w:val="00B31305"/>
    <w:rsid w:val="00C226D6"/>
    <w:rsid w:val="00CA7126"/>
    <w:rsid w:val="00CE7F78"/>
    <w:rsid w:val="00DB3F5F"/>
    <w:rsid w:val="00EC08AF"/>
    <w:rsid w:val="00ED48D3"/>
    <w:rsid w:val="00F13D80"/>
    <w:rsid w:val="00F4758A"/>
    <w:rsid w:val="00F50E0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7364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3535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80592890</CaseID>
    <CaseJudicialPersonPresentationDS>
      <CaseJudicalPersonActive>
        <CaseID>80592890</CaseID>
        <MotionID>106105839</MotionID>
        <JudicialPersonID>027253756@GOV.IL</JudicialPersonID>
        <JudicialPersonTypeID>1</JudicialPersonTypeID>
        <JudicialTypeID>1</JudicialTypeID>
        <IsChairman>false</IsChairman>
        <TreatmentStartDate>2023-09-13T12:50:24.287+03:00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שירלי אוראל לוי</FullName>
        <FirstName>שירלי אוראל</FirstName>
        <LastName>לוי</LastName>
        <PartyPropertyName/>
        <AuthenticationTypeAndNumber>מ.ר. 58012</AuthenticationTypeAndNumber>
        <RepresentatedOrRepresentativesNames>רשל רבר</RepresentatedOrRepresentativesNames>
        <RepresentatedOrRepresentativesCount>1</RepresentatedOrRepresentativesCount>
        <InvitedBy/>
        <CaseID>80592890</CaseID>
        <CaseJudicialPersonPresentationDS>
          <CaseJudicalPersonActive>
            <CaseID>80592890</CaseID>
            <MotionID>106105839</MotionID>
            <JudicialPersonID>027253756@GOV.IL</JudicialPersonID>
            <JudicialPersonTypeID>1</JudicialPersonTypeID>
            <JudicialTypeID>1</JudicialTypeID>
            <IsChairman>false</IsChairman>
            <TreatmentStartDate>2023-09-13T12:50:24.287+03:00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260657181</CasePartyID>
        <PartyTypeID>2</PartyTypeID>
        <ActivityStatusID>1</ActivityStatusID>
        <PartyAliasID>21</PartyAliasID>
        <PartyAliasName>בא כוח נתבעים</PartyAliasName>
        <LegalEntityID>75680717</LegalEntityID>
        <CaseLegalEntityID>125972714</CaseLegalEntityID>
        <AuthenticationTypeID>4</AuthenticationTypeID>
        <AuthenticationTypeName>מ.ר.</AuthenticationTypeName>
        <LegalEntityNumber>58012</LegalEntityNumber>
        <IsMainPartyType>true</IsMainPartyType>
        <CaseDisplayIdentifier>23705-09-23</CaseDisplayIdentifier>
        <CaseTypeID>10262</CaseTypeID>
        <CaseTypeName>תביעה לאחר הסדר התדיינויות במשפחה (תלה"מ)</CaseTypeName>
        <CaseName>קסהון נ' רבר</CaseName>
        <FullAddress>כנרת 5 בני ברק ב.ס.ר 3 , קומה 19</FullAddress>
        <EmailAddress>shirley@ls-law.co.il</EmailAddress>
        <MotionID>0</MotionID>
        <CasePleaID>0</CasePleaID>
        <LinkedCaseID>0</LinkedCaseID>
        <PartyID>2</PartyID>
        <CasePartyCategoryID>2</CasePartyCategoryID>
        <LegalEntityAddressID>85664986</LegalEntityAddressID>
        <LegalEntityEmailAddressID>67917253</LegalEntityEmailAddressID>
        <PleaTypeID>4</PleaTypeID>
        <LawyerOfficeName>משרד עו"ד שירלי אוראל לוי</LawyerOfficeName>
        <LawyerOfficeID>75680718</LawyerOfficeID>
        <GroupPartyAlias/>
        <IsConverted>false</IsConverted>
        <LegalEntityNameID>92028198</LegalEntityNameID>
        <RepresentatedNamesOfAssistant/>
        <LegalEntityTypeID>4</LegalEntityTypeID>
        <IsVerdictExists>false</IsVerdictExists>
        <IsAsirAzir>false</IsAsirAzir>
        <IsPublicationProhibited>false</IsPublicationProhibited>
        <PublicationProhibitedFullName>שירלי אוראל לוי</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תל אביב לב העיר- סדרי דין</FullName>
        <LastName>המחלקה לשירותים חברתיים- תל אביב לב העיר- סדרי דין</LastName>
        <PartyPropertyName/>
        <AuthenticationTypeAndNumber>רשויות מקומיות 10000000352</AuthenticationTypeAndNumber>
        <RepresentatedOrRepresentativesNames/>
        <RepresentatedOrRepresentativesCount>0</RepresentatedOrRepresentativesCount>
        <InvitedBy/>
        <CaseID>80592890</CaseID>
        <CaseJudicialPersonPresentationDS>
          <CaseJudicalPersonActive>
            <CaseID>80592890</CaseID>
            <MotionID>106105839</MotionID>
            <JudicialPersonID>027253756@GOV.IL</JudicialPersonID>
            <JudicialPersonTypeID>1</JudicialPersonTypeID>
            <JudicialTypeID>1</JudicialTypeID>
            <IsChairman>false</IsChairman>
            <TreatmentStartDate>2023-09-13T12:50:24.287+03:00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260520199</CasePartyID>
        <PartyTypeID>3</PartyTypeID>
        <ActivityStatusID>1</ActivityStatusID>
        <LegalEntityID>33069209</LegalEntityID>
        <CaseLegalEntityID>125927628</CaseLegalEntityID>
        <AssistantRoleID>16</AssistantRoleID>
        <AuthenticationTypeID>14</AuthenticationTypeID>
        <AuthenticationTypeName>רשויות מקומיות</AuthenticationTypeName>
        <LegalEntityNumber>10000000352</LegalEntityNumber>
        <IsMainPartyType>true</IsMainPartyType>
        <CaseDisplayIdentifier>23705-09-23</CaseDisplayIdentifier>
        <CaseTypeID>10262</CaseTypeID>
        <CaseTypeName>תביעה לאחר הסדר התדיינויות במשפחה (תלה"מ)</CaseTypeName>
        <CaseName>קסהון נ' רבר</CaseName>
        <FullAddress>ארלוזורוב 95 תל אביב -יפו </FullAddress>
        <EmailAddress>levtlv@mail.tel-aviv.gov.il</EmailAddress>
        <MotionID>0</MotionID>
        <CasePleaID>0</CasePleaID>
        <LinkedCaseID>0</LinkedCaseID>
        <PartyID>1</PartyID>
        <CasePartyCategoryID>2</CasePartyCategoryID>
        <LegalEntityAddressID>73119377</LegalEntityAddressID>
        <LegalEntityEmailAddressID>68267273</LegalEntityEmailAddressID>
        <PleaTypeID>4</PleaTypeID>
        <GroupPartyAlias/>
        <IsConverted>false</IsConverted>
        <LegalEntityRegisteredNameID>10350872</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תל אביב לב העיר- סדרי דין</PublicationProhibitedFullName>
      </CaseParties>
      <CaseParties>
        <PartyTypeName>צד</PartyTypeName>
        <ProceedingType>בקשות</ProceedingType>
        <PleaName>בקשה של תובע 1 בקשה לקביעת זמני שהות זמניים</PleaName>
        <PartyBelonging>צד א'</PartyBelonging>
        <RoleName>מבקש 1</RoleName>
        <IsSubProceeding>TRUE</IsSubProceeding>
        <FullName>אדמסו קסהון</FullName>
        <FirstName>אדמסו</FirstName>
        <LastName>קסהון</LastName>
        <PartyPropertyName/>
        <AuthenticationTypeAndNumber>ת"ז 306426453</AuthenticationTypeAndNumber>
        <RepresentatedOrRepresentativesNames>שירי רובינס גולן</RepresentatedOrRepresentativesNames>
        <RepresentatedOrRepresentativesCount>1</RepresentatedOrRepresentativesCount>
        <InvitedBy/>
        <CaseID>80592890</CaseID>
        <CaseJudicialPersonPresentationDS>
          <CaseJudicalPersonActive>
            <CaseID>80592890</CaseID>
            <MotionID>106105839</MotionID>
            <JudicialPersonID>027253756@GOV.IL</JudicialPersonID>
            <JudicialPersonTypeID>1</JudicialPersonTypeID>
            <JudicialTypeID>1</JudicialTypeID>
            <IsChairman>false</IsChairman>
            <TreatmentStartDate>2023-09-13T12:50:24.287+03:00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260534637</CasePartyID>
        <PartyTypeID>1</PartyTypeID>
        <ActivityStatusID>1</ActivityStatusID>
        <PartyAliasID>3</PartyAliasID>
        <PartyAliasName>מבקש</PartyAliasName>
        <OrdinalNumber>1</OrdinalNumber>
        <LegalEntityID>16703946</LegalEntityID>
        <CaseLegalEntityID>125894716</CaseLegalEntityID>
        <AuthenticationTypeID>1</AuthenticationTypeID>
        <AuthenticationTypeName>ת"ז</AuthenticationTypeName>
        <LegalEntityNumber>306426453</LegalEntityNumber>
        <IsMainPartyType>false</IsMainPartyType>
        <CaseDisplayIdentifier>23705-09-23</CaseDisplayIdentifier>
        <CaseTypeID>10262</CaseTypeID>
        <CaseTypeName>תביעה לאחר הסדר התדיינויות במשפחה (תלה"מ)</CaseTypeName>
        <CaseName>קסהון נ' רבר</CaseName>
        <FullAddress>קוגל 4 חולון </FullAddress>
        <MotionID>106105839</MotionID>
        <CasePleaID>0</CasePleaID>
        <FatherName>איינאו</FatherName>
        <LinkedCaseID>0</LinkedCaseID>
        <PartyID>1</PartyID>
        <CasePartyCategoryID>4</CasePartyCategoryID>
        <LegalEntityAddressID>88393556</LegalEntityAddressID>
        <PleaTypeID>60</PleaTypeID>
        <GroupPartyAlias>מבקשים</GroupPartyAlias>
        <IsConverted>false</IsConverted>
        <LegalEntityRegisteredNameID>5414766</LegalEntityRegisteredNameID>
        <LegalEntityNameID>95450121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אדמסו קסהון</PublicationProhibitedFullName>
      </CaseParties>
      <CaseParties>
        <PartyTypeName>צד</PartyTypeName>
        <ProceedingType>בקשות</ProceedingType>
        <PleaName>בקשה של תובע 1 בקשה לקביעת זמני שהות זמניים</PleaName>
        <PartyBelonging>צד ב'</PartyBelonging>
        <RoleName>משיב 1</RoleName>
        <IsSubProceeding>TRUE</IsSubProceeding>
        <FullName>רשל רבר</FullName>
        <FirstName>רשל</FirstName>
        <LastName>רבר</LastName>
        <PartyPropertyName/>
        <AuthenticationTypeAndNumber>ת"ז 327490280</AuthenticationTypeAndNumber>
        <RepresentatedOrRepresentativesNames>שירלי אוראל לוי</RepresentatedOrRepresentativesNames>
        <RepresentatedOrRepresentativesCount>1</RepresentatedOrRepresentativesCount>
        <InvitedBy/>
        <CaseID>80592890</CaseID>
        <CaseJudicialPersonPresentationDS>
          <CaseJudicalPersonActive>
            <CaseID>80592890</CaseID>
            <MotionID>106105839</MotionID>
            <JudicialPersonID>027253756@GOV.IL</JudicialPersonID>
            <JudicialPersonTypeID>1</JudicialPersonTypeID>
            <JudicialTypeID>1</JudicialTypeID>
            <IsChairman>false</IsChairman>
            <TreatmentStartDate>2023-09-13T12:50:24.287+03:00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260534638</CasePartyID>
        <PartyTypeID>1</PartyTypeID>
        <ActivityStatusID>1</ActivityStatusID>
        <PartyAliasID>4</PartyAliasID>
        <PartyAliasName>משיב</PartyAliasName>
        <OrdinalNumber>1</OrdinalNumber>
        <LegalEntityID>73941464</LegalEntityID>
        <CaseLegalEntityID>125894718</CaseLegalEntityID>
        <AuthenticationTypeID>1</AuthenticationTypeID>
        <AuthenticationTypeName>ת"ז</AuthenticationTypeName>
        <LegalEntityNumber>327490280</LegalEntityNumber>
        <IsMainPartyType>false</IsMainPartyType>
        <CaseDisplayIdentifier>23705-09-23</CaseDisplayIdentifier>
        <CaseTypeID>10262</CaseTypeID>
        <CaseTypeName>תביעה לאחר הסדר התדיינויות במשפחה (תלה"מ)</CaseTypeName>
        <CaseName>קסהון נ' רבר</CaseName>
        <FullAddress>פרוג 11 תל אביב -יפו </FullAddress>
        <MotionID>106105839</MotionID>
        <CasePleaID>0</CasePleaID>
        <FatherName>ברוך</FatherName>
        <LinkedCaseID>0</LinkedCaseID>
        <PartyID>2</PartyID>
        <CasePartyCategoryID>4</CasePartyCategoryID>
        <LegalEntityAddressID>88393557</LegalEntityAddressID>
        <PleaTypeID>60</PleaTypeID>
        <GroupPartyAlias>משיבים</GroupPartyAlias>
        <IsConverted>false</IsConverted>
        <LegalEntityRegisteredNameID>6006826</LegalEntityRegisteredNameID>
        <LegalEntityNameID>95450122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רשל רבר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שירי רובינס גולן</FullName>
        <FirstName>שירי</FirstName>
        <LastName>רובינס גולן</LastName>
        <PartyPropertyName/>
        <AuthenticationTypeAndNumber>מ.ר. 54114</AuthenticationTypeAndNumber>
        <RepresentatedOrRepresentativesNames>אדמסו קסהון</RepresentatedOrRepresentativesNames>
        <RepresentatedOrRepresentativesCount>1</RepresentatedOrRepresentativesCount>
        <InvitedBy/>
        <CaseID>80592890</CaseID>
        <CaseJudicialPersonPresentationDS>
          <CaseJudicalPersonActive>
            <CaseID>80592890</CaseID>
            <MotionID>106105839</MotionID>
            <JudicialPersonID>027253756@GOV.IL</JudicialPersonID>
            <JudicialPersonTypeID>1</JudicialPersonTypeID>
            <JudicialTypeID>1</JudicialTypeID>
            <IsChairman>false</IsChairman>
            <TreatmentStartDate>2023-09-13T12:50:24.287+03:00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260414154</CasePartyID>
        <PartyTypeID>2</PartyTypeID>
        <ActivityStatusID>1</ActivityStatusID>
        <PartyAliasID>20</PartyAliasID>
        <PartyAliasName>בא כוח תובעים</PartyAliasName>
        <OrdinalNumber>1</OrdinalNumber>
        <LegalEntityID>70039995</LegalEntityID>
        <CaseLegalEntityID>125894717</CaseLegalEntityID>
        <AuthenticationTypeID>4</AuthenticationTypeID>
        <AuthenticationTypeName>מ.ר.</AuthenticationTypeName>
        <LegalEntityNumber>54114</LegalEntityNumber>
        <IsMainPartyType>true</IsMainPartyType>
        <CaseDisplayIdentifier>23705-09-23</CaseDisplayIdentifier>
        <CaseTypeID>10262</CaseTypeID>
        <CaseTypeName>תביעה לאחר הסדר התדיינויות במשפחה (תלה"מ)</CaseTypeName>
        <CaseName>קסהון נ' רבר</CaseName>
        <FullAddress>מצדה 9 בני ברק בנין ב.ס.ר 3 קומה 13</FullAddress>
        <EmailAddress>srg.lawyer@gmail.com</EmailAddress>
        <MotionID>0</MotionID>
        <CasePleaID>0</CasePleaID>
        <LinkedCaseID>0</LinkedCaseID>
        <PartyID>1</PartyID>
        <CasePartyCategoryID>2</CasePartyCategoryID>
        <LegalEntityAddressID>76146188</LegalEntityAddressID>
        <LegalEntityEmailAddressID>67847702</LegalEntityEmailAddressID>
        <PleaTypeID>4</PleaTypeID>
        <LawyerOfficeName>משרד עו"ד שירי רובינס-גולן</LawyerOfficeName>
        <LawyerOfficeID>70039996</LawyerOfficeID>
        <GroupPartyAlias/>
        <IsConverted>false</IsConverted>
        <LegalEntityNameID>78628955</LegalEntityNameID>
        <RepresentatedNamesOfAssistant/>
        <LegalEntityTypeID>4</LegalEntityTypeID>
        <IsVerdictExists>false</IsVerdictExists>
        <IsAsirAzir>false</IsAsirAzir>
        <IsPublicationProhibited>false</IsPublicationProhibited>
        <PublicationProhibitedFullName>שירי רובינס גולן</PublicationProhibitedFullName>
      </CaseParties>
    </CasePartiesSelectionDS>
    <DecisionName>החלטה</DecisionName>
    <CourtDisplayName>בית משפט לענייני משפחה בתל אביב -יפו</CourtDisplayName>
    <IsCaseJudgePanel>false</IsCaseJudgePanel>
    <DecisionSignatureDate>2023-10-27T12:53:18.8397348+03:00</DecisionSignatureDate>
    <OpenCaseDate>2023-09-07T13:00:00+03:00</OpenCaseDate>
    <CaseFeeSum>0.000</CaseFeeSum>
    <DecisionTypeID>1</DecisionTypeID>
    <DecisionSignatureUserName>סגלית אופק</DecisionSignatureUserName>
    <MotionID>106105839</MotionID>
    <DecisionSignatureDateHebrew>2023-10-27T12:53:18.8397348+03:00</DecisionSignatureDateHebrew>
    <MotionNumber>1</MotionNumber>
    <DecisionWriterID>027253756@GOV.IL</DecisionWriterID>
    <CourtAddress>רח' ויצמן 1, תל אביב -יפו 64239</CourtAddress>
    <IsAutoTextInCaseExist>false</IsAutoTextInCaseExist>
    <DecisionSignatureRoleName>שופט</DecisionSignatureRoleName>
    <DecisionSignatureUserTitleName>שופטת</DecisionSignatureUserTitleName>
    <InMatterOfDescription>הקטין</InMatterOfDescription>
    <CaseName>קסהון נ' רבר</CaseName>
    <DecisionNumberInCase>6</DecisionNumberInCase>
  </dt_Decision>
  <dt_DecisionCase>
    <DecisionID>0</DecisionID>
    <CaseID>80592890</CaseID>
    <CaseJudicialPersonPresentationDS>
      <CaseJudicalPersonActive>
        <CaseID>80592890</CaseID>
        <MotionID>106105839</MotionID>
        <JudicialPersonID>027253756@GOV.IL</JudicialPersonID>
        <JudicialPersonTypeID>1</JudicialPersonTypeID>
        <JudicialTypeID>1</JudicialTypeID>
        <IsChairman>false</IsChairman>
        <TreatmentStartDate>2023-09-13T12:50:24.287+03:00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שירלי אוראל לוי</FullName>
        <FirstName>שירלי אוראל</FirstName>
        <LastName>לוי</LastName>
        <PartyPropertyName/>
        <AuthenticationTypeAndNumber>מ.ר. 58012</AuthenticationTypeAndNumber>
        <RepresentatedOrRepresentativesNames>רשל רבר</RepresentatedOrRepresentativesNames>
        <RepresentatedOrRepresentativesCount>1</RepresentatedOrRepresentativesCount>
        <InvitedBy/>
        <CaseID>80592890</CaseID>
        <CaseJudicialPersonPresentationDS>
          <CaseJudicalPersonActive>
            <CaseID>80592890</CaseID>
            <MotionID>106105839</MotionID>
            <JudicialPersonID>027253756@GOV.IL</JudicialPersonID>
            <JudicialPersonTypeID>1</JudicialPersonTypeID>
            <JudicialTypeID>1</JudicialTypeID>
            <IsChairman>false</IsChairman>
            <TreatmentStartDate>2023-09-13T12:50:24.287+03:00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260657181</CasePartyID>
        <PartyTypeID>2</PartyTypeID>
        <ActivityStatusID>1</ActivityStatusID>
        <PartyAliasID>21</PartyAliasID>
        <PartyAliasName>בא כוח נתבעים</PartyAliasName>
        <LegalEntityID>75680717</LegalEntityID>
        <CaseLegalEntityID>125972714</CaseLegalEntityID>
        <AuthenticationTypeID>4</AuthenticationTypeID>
        <AuthenticationTypeName>מ.ר.</AuthenticationTypeName>
        <LegalEntityNumber>58012</LegalEntityNumber>
        <IsMainPartyType>true</IsMainPartyType>
        <CaseDisplayIdentifier>23705-09-23</CaseDisplayIdentifier>
        <CaseTypeID>10262</CaseTypeID>
        <CaseTypeName>תביעה לאחר הסדר התדיינויות במשפחה (תלה"מ)</CaseTypeName>
        <CaseName>קסהון נ' רבר</CaseName>
        <FullAddress>כנרת 5 בני ברק ב.ס.ר 3 , קומה 19</FullAddress>
        <EmailAddress>shirley@ls-law.co.il</EmailAddress>
        <MotionID>0</MotionID>
        <CasePleaID>0</CasePleaID>
        <LinkedCaseID>0</LinkedCaseID>
        <PartyID>2</PartyID>
        <CasePartyCategoryID>2</CasePartyCategoryID>
        <LegalEntityAddressID>85664986</LegalEntityAddressID>
        <LegalEntityEmailAddressID>67917253</LegalEntityEmailAddressID>
        <PleaTypeID>4</PleaTypeID>
        <LawyerOfficeName>משרד עו"ד שירלי אוראל לוי</LawyerOfficeName>
        <LawyerOfficeID>75680718</LawyerOfficeID>
        <GroupPartyAlias/>
        <IsConverted>false</IsConverted>
        <LegalEntityNameID>92028198</LegalEntityNameID>
        <RepresentatedNamesOfAssistant/>
        <LegalEntityTypeID>4</LegalEntityTypeID>
        <IsVerdictExists>false</IsVerdictExists>
        <IsAsirAzir>false</IsAsirAzir>
        <IsPublicationProhibited>false</IsPublicationProhibited>
        <PublicationProhibitedFullName>שירלי אוראל לוי</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תל אביב לב העיר- סדרי דין</FullName>
        <LastName>המחלקה לשירותים חברתיים- תל אביב לב העיר- סדרי דין</LastName>
        <PartyPropertyName/>
        <AuthenticationTypeAndNumber>רשויות מקומיות 10000000352</AuthenticationTypeAndNumber>
        <RepresentatedOrRepresentativesNames/>
        <RepresentatedOrRepresentativesCount>0</RepresentatedOrRepresentativesCount>
        <InvitedBy/>
        <CaseID>80592890</CaseID>
        <CaseJudicialPersonPresentationDS>
          <CaseJudicalPersonActive>
            <CaseID>80592890</CaseID>
            <MotionID>106105839</MotionID>
            <JudicialPersonID>027253756@GOV.IL</JudicialPersonID>
            <JudicialPersonTypeID>1</JudicialPersonTypeID>
            <JudicialTypeID>1</JudicialTypeID>
            <IsChairman>false</IsChairman>
            <TreatmentStartDate>2023-09-13T12:50:24.287+03:00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260520199</CasePartyID>
        <PartyTypeID>3</PartyTypeID>
        <ActivityStatusID>1</ActivityStatusID>
        <LegalEntityID>33069209</LegalEntityID>
        <CaseLegalEntityID>125927628</CaseLegalEntityID>
        <AssistantRoleID>16</AssistantRoleID>
        <AuthenticationTypeID>14</AuthenticationTypeID>
        <AuthenticationTypeName>רשויות מקומיות</AuthenticationTypeName>
        <LegalEntityNumber>10000000352</LegalEntityNumber>
        <IsMainPartyType>true</IsMainPartyType>
        <CaseDisplayIdentifier>23705-09-23</CaseDisplayIdentifier>
        <CaseTypeID>10262</CaseTypeID>
        <CaseTypeName>תביעה לאחר הסדר התדיינויות במשפחה (תלה"מ)</CaseTypeName>
        <CaseName>קסהון נ' רבר</CaseName>
        <FullAddress>ארלוזורוב 95 תל אביב -יפו </FullAddress>
        <EmailAddress>levtlv@mail.tel-aviv.gov.il</EmailAddress>
        <MotionID>0</MotionID>
        <CasePleaID>0</CasePleaID>
        <LinkedCaseID>0</LinkedCaseID>
        <PartyID>1</PartyID>
        <CasePartyCategoryID>2</CasePartyCategoryID>
        <LegalEntityAddressID>73119377</LegalEntityAddressID>
        <LegalEntityEmailAddressID>68267273</LegalEntityEmailAddressID>
        <PleaTypeID>4</PleaTypeID>
        <GroupPartyAlias/>
        <IsConverted>false</IsConverted>
        <LegalEntityRegisteredNameID>10350872</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תל אביב לב העיר- סדרי דין</PublicationProhibitedFullName>
      </CaseParties>
      <CaseParties>
        <PartyTypeName>צד</PartyTypeName>
        <ProceedingType>בקשות</ProceedingType>
        <PleaName>בקשה של תובע 1 בקשה לקביעת זמני שהות זמניים</PleaName>
        <PartyBelonging>צד א'</PartyBelonging>
        <RoleName>מבקש 1</RoleName>
        <IsSubProceeding>TRUE</IsSubProceeding>
        <FullName>אדמסו קסהון</FullName>
        <FirstName>אדמסו</FirstName>
        <LastName>קסהון</LastName>
        <PartyPropertyName/>
        <AuthenticationTypeAndNumber>ת"ז 306426453</AuthenticationTypeAndNumber>
        <RepresentatedOrRepresentativesNames>שירי רובינס גולן</RepresentatedOrRepresentativesNames>
        <RepresentatedOrRepresentativesCount>1</RepresentatedOrRepresentativesCount>
        <InvitedBy/>
        <CaseID>80592890</CaseID>
        <CaseJudicialPersonPresentationDS>
          <CaseJudicalPersonActive>
            <CaseID>80592890</CaseID>
            <MotionID>106105839</MotionID>
            <JudicialPersonID>027253756@GOV.IL</JudicialPersonID>
            <JudicialPersonTypeID>1</JudicialPersonTypeID>
            <JudicialTypeID>1</JudicialTypeID>
            <IsChairman>false</IsChairman>
            <TreatmentStartDate>2023-09-13T12:50:24.287+03:00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260534637</CasePartyID>
        <PartyTypeID>1</PartyTypeID>
        <ActivityStatusID>1</ActivityStatusID>
        <PartyAliasID>3</PartyAliasID>
        <PartyAliasName>מבקש</PartyAliasName>
        <OrdinalNumber>1</OrdinalNumber>
        <LegalEntityID>16703946</LegalEntityID>
        <CaseLegalEntityID>125894716</CaseLegalEntityID>
        <AuthenticationTypeID>1</AuthenticationTypeID>
        <AuthenticationTypeName>ת"ז</AuthenticationTypeName>
        <LegalEntityNumber>306426453</LegalEntityNumber>
        <IsMainPartyType>false</IsMainPartyType>
        <CaseDisplayIdentifier>23705-09-23</CaseDisplayIdentifier>
        <CaseTypeID>10262</CaseTypeID>
        <CaseTypeName>תביעה לאחר הסדר התדיינויות במשפחה (תלה"מ)</CaseTypeName>
        <CaseName>קסהון נ' רבר</CaseName>
        <FullAddress>קוגל 4 חולון </FullAddress>
        <MotionID>106105839</MotionID>
        <CasePleaID>0</CasePleaID>
        <FatherName>איינאו</FatherName>
        <LinkedCaseID>0</LinkedCaseID>
        <PartyID>1</PartyID>
        <CasePartyCategoryID>4</CasePartyCategoryID>
        <LegalEntityAddressID>88393556</LegalEntityAddressID>
        <PleaTypeID>60</PleaTypeID>
        <GroupPartyAlias>מבקשים</GroupPartyAlias>
        <IsConverted>false</IsConverted>
        <LegalEntityRegisteredNameID>5414766</LegalEntityRegisteredNameID>
        <LegalEntityNameID>95450121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אדמסו קסהון</PublicationProhibitedFullName>
      </CaseParties>
      <CaseParties>
        <PartyTypeName>צד</PartyTypeName>
        <ProceedingType>בקשות</ProceedingType>
        <PleaName>בקשה של תובע 1 בקשה לקביעת זמני שהות זמניים</PleaName>
        <PartyBelonging>צד ב'</PartyBelonging>
        <RoleName>משיב 1</RoleName>
        <IsSubProceeding>TRUE</IsSubProceeding>
        <FullName>רשל רבר</FullName>
        <FirstName>רשל</FirstName>
        <LastName>רבר</LastName>
        <PartyPropertyName/>
        <AuthenticationTypeAndNumber>ת"ז 327490280</AuthenticationTypeAndNumber>
        <RepresentatedOrRepresentativesNames>שירלי אוראל לוי</RepresentatedOrRepresentativesNames>
        <RepresentatedOrRepresentativesCount>1</RepresentatedOrRepresentativesCount>
        <InvitedBy/>
        <CaseID>80592890</CaseID>
        <CaseJudicialPersonPresentationDS>
          <CaseJudicalPersonActive>
            <CaseID>80592890</CaseID>
            <MotionID>106105839</MotionID>
            <JudicialPersonID>027253756@GOV.IL</JudicialPersonID>
            <JudicialPersonTypeID>1</JudicialPersonTypeID>
            <JudicialTypeID>1</JudicialTypeID>
            <IsChairman>false</IsChairman>
            <TreatmentStartDate>2023-09-13T12:50:24.287+03:00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260534638</CasePartyID>
        <PartyTypeID>1</PartyTypeID>
        <ActivityStatusID>1</ActivityStatusID>
        <PartyAliasID>4</PartyAliasID>
        <PartyAliasName>משיב</PartyAliasName>
        <OrdinalNumber>1</OrdinalNumber>
        <LegalEntityID>73941464</LegalEntityID>
        <CaseLegalEntityID>125894718</CaseLegalEntityID>
        <AuthenticationTypeID>1</AuthenticationTypeID>
        <AuthenticationTypeName>ת"ז</AuthenticationTypeName>
        <LegalEntityNumber>327490280</LegalEntityNumber>
        <IsMainPartyType>false</IsMainPartyType>
        <CaseDisplayIdentifier>23705-09-23</CaseDisplayIdentifier>
        <CaseTypeID>10262</CaseTypeID>
        <CaseTypeName>תביעה לאחר הסדר התדיינויות במשפחה (תלה"מ)</CaseTypeName>
        <CaseName>קסהון נ' רבר</CaseName>
        <FullAddress>פרוג 11 תל אביב -יפו </FullAddress>
        <MotionID>106105839</MotionID>
        <CasePleaID>0</CasePleaID>
        <FatherName>ברוך</FatherName>
        <LinkedCaseID>0</LinkedCaseID>
        <PartyID>2</PartyID>
        <CasePartyCategoryID>4</CasePartyCategoryID>
        <LegalEntityAddressID>88393557</LegalEntityAddressID>
        <PleaTypeID>60</PleaTypeID>
        <GroupPartyAlias>משיבים</GroupPartyAlias>
        <IsConverted>false</IsConverted>
        <LegalEntityRegisteredNameID>6006826</LegalEntityRegisteredNameID>
        <LegalEntityNameID>95450122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רשל רבר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שירי רובינס גולן</FullName>
        <FirstName>שירי</FirstName>
        <LastName>רובינס גולן</LastName>
        <PartyPropertyName/>
        <AuthenticationTypeAndNumber>מ.ר. 54114</AuthenticationTypeAndNumber>
        <RepresentatedOrRepresentativesNames>אדמסו קסהון</RepresentatedOrRepresentativesNames>
        <RepresentatedOrRepresentativesCount>1</RepresentatedOrRepresentativesCount>
        <InvitedBy/>
        <CaseID>80592890</CaseID>
        <CaseJudicialPersonPresentationDS>
          <CaseJudicalPersonActive>
            <CaseID>80592890</CaseID>
            <MotionID>106105839</MotionID>
            <JudicialPersonID>027253756@GOV.IL</JudicialPersonID>
            <JudicialPersonTypeID>1</JudicialPersonTypeID>
            <JudicialTypeID>1</JudicialTypeID>
            <IsChairman>false</IsChairman>
            <TreatmentStartDate>2023-09-13T12:50:24.287+03:00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260414154</CasePartyID>
        <PartyTypeID>2</PartyTypeID>
        <ActivityStatusID>1</ActivityStatusID>
        <PartyAliasID>20</PartyAliasID>
        <PartyAliasName>בא כוח תובעים</PartyAliasName>
        <OrdinalNumber>1</OrdinalNumber>
        <LegalEntityID>70039995</LegalEntityID>
        <CaseLegalEntityID>125894717</CaseLegalEntityID>
        <AuthenticationTypeID>4</AuthenticationTypeID>
        <AuthenticationTypeName>מ.ר.</AuthenticationTypeName>
        <LegalEntityNumber>54114</LegalEntityNumber>
        <IsMainPartyType>true</IsMainPartyType>
        <CaseDisplayIdentifier>23705-09-23</CaseDisplayIdentifier>
        <CaseTypeID>10262</CaseTypeID>
        <CaseTypeName>תביעה לאחר הסדר התדיינויות במשפחה (תלה"מ)</CaseTypeName>
        <CaseName>קסהון נ' רבר</CaseName>
        <FullAddress>מצדה 9 בני ברק בנין ב.ס.ר 3 קומה 13</FullAddress>
        <EmailAddress>srg.lawyer@gmail.com</EmailAddress>
        <MotionID>0</MotionID>
        <CasePleaID>0</CasePleaID>
        <LinkedCaseID>0</LinkedCaseID>
        <PartyID>1</PartyID>
        <CasePartyCategoryID>2</CasePartyCategoryID>
        <LegalEntityAddressID>76146188</LegalEntityAddressID>
        <LegalEntityEmailAddressID>67847702</LegalEntityEmailAddressID>
        <PleaTypeID>4</PleaTypeID>
        <LawyerOfficeName>משרד עו"ד שירי רובינס-גולן</LawyerOfficeName>
        <LawyerOfficeID>70039996</LawyerOfficeID>
        <GroupPartyAlias/>
        <IsConverted>false</IsConverted>
        <LegalEntityNameID>78628955</LegalEntityNameID>
        <RepresentatedNamesOfAssistant/>
        <LegalEntityTypeID>4</LegalEntityTypeID>
        <IsVerdictExists>false</IsVerdictExists>
        <IsAsirAzir>false</IsAsirAzir>
        <IsPublicationProhibited>false</IsPublicationProhibited>
        <PublicationProhibitedFullName>שירי רובינס גולן</PublicationProhibitedFullName>
      </CaseParties>
    </CasePartiesSelectionDS>
    <CaseName>קסהון נ' רבר</CaseName>
    <CaseDisplayIdentifier>23705-09-23</CaseDisplayIdentifier>
    <CaseInterestID>10510</CaseInterestID>
    <CaseTypeShortName>תלה"מ</CaseTypeShortName>
  </dt_DecisionCase>
  <dt_DecisionJudgePanel>
    <JudgeID>027253756@GOV.IL</JudgeID>
    <DisplayName>סגלית אופק</DisplayName>
    <RoleName>שופט</RoleName>
    <UserTitleName>שופטת</UserTitleName>
  </dt_DecisionJudgePanel>
  <dt_LegalEntityDetails>
    <Fax>03-7240145</Fax>
    <Phone>03-7240490</Phone>
    <AddressDesc/>
    <PartyID>1</PartyID>
    <PartyTypeID>3</PartyTypeID>
    <DecisionID>0</DecisionID>
    <AssistantRoleID>16</AssistantRoleID>
    <StreetName>ארלוזורוב 95</StreetName>
    <CityName>תל אביב -יפו</CityName>
    <FullName> המחלקה לשירותים חברתיים- תל אביב לב העיר- סדרי דין</FullName>
    <Email>levtlv@mail.tel-aviv.gov.il</Email>
    <IsPublicationProhibited>false</IsPublicationProhibited>
  </dt_LegalEntityDetails>
  <dt_LegalEntityDetails>
    <Fax>03-6204545</Fax>
    <AddressDesc>ב.ס.ר 3 , קומה 19</AddressDesc>
    <PartyID>2</PartyID>
    <PartyTypeID>2</PartyTypeID>
    <DecisionID>0</DecisionID>
    <StreetName>כנרת 5 </StreetName>
    <ZipCode>5130302</ZipCode>
    <CityName>בני ברק</CityName>
    <FullName>שירלי אוראל לוי</FullName>
    <Email>shirley@ls-law.co.il</Email>
    <IsPublicationProhibited>false</IsPublicationProhibited>
  </dt_LegalEntityDetails>
  <dt_LegalEntityDetails>
    <PartyID>1</PartyID>
    <PartyTypeID>1</PartyTypeID>
    <DecisionID>0</DecisionID>
    <StreetName>קוגל 4 </StreetName>
    <CityName>חולון</CityName>
    <FullName>אדמסו קסהון</FullName>
    <IsPublicationProhibited>false</IsPublicationProhibited>
  </dt_LegalEntityDetails>
  <dt_LegalEntityDetails>
    <Fax>073-7428881</Fax>
    <Phone>073-7428886</Phone>
    <AddressDesc>בנין ב.ס.ר 3 קומה 13</AddressDesc>
    <PartyID>1</PartyID>
    <PartyTypeID>2</PartyTypeID>
    <DecisionID>0</DecisionID>
    <StreetName>מצדה 9</StreetName>
    <ZipCode>5120109</ZipCode>
    <CityName>בני ברק</CityName>
    <FullName>שירי רובינס גולן</FullName>
    <Email>srg.lawyer@gmail.com</Email>
    <IsPublicationProhibited>false</IsPublicationProhibited>
  </dt_LegalEntityDetails>
  <dt_LegalEntityDetails>
    <PartyID>2</PartyID>
    <PartyTypeID>1</PartyTypeID>
    <DecisionID>0</DecisionID>
    <StreetName>פרוג 11</StreetName>
    <CityName>תל אביב -יפו</CityName>
    <FullName>רשל רבר</FullName>
    <IsPublicationProhibited>false</IsPublicationProhibited>
  </dt_LegalEntityDetails>
  <dt_CaseJudicalPersonActive>
    <CaseJudicalPerson>שופטת סגלית אופק</CaseJudicalPerson>
  </dt_CaseJudicalPersonActive>
  <dt_Sitting>
    <FutureSittingDate>2024-01-07T09:00:00+02:00</FutureSittingDate>
    <NextSittingTypeID>1</NextSittingTypeID>
    <NextMeetingDisplayName>שופטת סגלית אופק</NextMeetingDisplayName>
    <NextMeetingRoleName>שופט</NextMeetingRoleName>
    <NextMeetingUserTitleName>שופטת</NextMeetingUserTitleName>
    <NextMeetingUserUPN>027253756@GOV.IL</NextMeetingUserUPN>
  </dt_Sitting>
  <dt_InMatterOfCase>
    <InMatterOfCaseID>130610</InMatterOfCaseID>
    <AuthenticationTypeID>1</AuthenticationTypeID>
    <AuthenticationNumber>338738750</AuthenticationNumber>
    <FirstName>ליאור</FirstName>
    <LastName>רבר קסהון </LastName>
  </dt_InMatterOfCase>
</DecisionTemplateDS>
</file>

<file path=customXml/itemProps1.xml><?xml version="1.0" encoding="utf-8"?>
<ds:datastoreItem xmlns:ds="http://schemas.openxmlformats.org/officeDocument/2006/customXml" ds:itemID="{7EC5B295-6B51-4E80-9484-EA74897A06F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632</Words>
  <Characters>3164</Characters>
  <Application>Microsoft Office Word</Application>
  <DocSecurity>0</DocSecurity>
  <Lines>26</Lines>
  <Paragraphs>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2024-11-19T06:57:00Z</dcterms:created>
  <dcterms:modified xsi:type="dcterms:W3CDTF">2024-11-19T06:57:00Z</dcterms:modified>
</cp:coreProperties>
</file>